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F8B" w:rsidRPr="00700AE9" w:rsidRDefault="003E4F8B" w:rsidP="00700AE9">
      <w:pPr>
        <w:jc w:val="right"/>
        <w:rPr>
          <w:rFonts w:ascii="Times New Roman" w:hAnsi="Times New Roman" w:cs="Times New Roman"/>
        </w:rPr>
      </w:pPr>
      <w:r w:rsidRPr="00700AE9">
        <w:rPr>
          <w:rFonts w:ascii="Times New Roman" w:hAnsi="Times New Roman" w:cs="Times New Roman"/>
        </w:rPr>
        <w:t>Załącznik nr 7</w:t>
      </w:r>
      <w:r w:rsidR="00646159" w:rsidRPr="00700AE9">
        <w:rPr>
          <w:rFonts w:ascii="Times New Roman" w:hAnsi="Times New Roman" w:cs="Times New Roman"/>
        </w:rPr>
        <w:t xml:space="preserve"> do umowy</w:t>
      </w:r>
      <w:r w:rsidRPr="00700AE9">
        <w:rPr>
          <w:rFonts w:ascii="Times New Roman" w:hAnsi="Times New Roman" w:cs="Times New Roman"/>
        </w:rPr>
        <w:t xml:space="preserve"> ………………………………….. nr …………………………………..</w:t>
      </w:r>
    </w:p>
    <w:p w:rsidR="003E4F8B" w:rsidRPr="00700AE9" w:rsidRDefault="003E4F8B" w:rsidP="00700AE9">
      <w:pPr>
        <w:spacing w:line="360" w:lineRule="auto"/>
        <w:jc w:val="both"/>
        <w:rPr>
          <w:rFonts w:ascii="Times New Roman" w:hAnsi="Times New Roman" w:cs="Times New Roman"/>
        </w:rPr>
      </w:pPr>
    </w:p>
    <w:p w:rsidR="003E4F8B" w:rsidRPr="00700AE9" w:rsidRDefault="003E4F8B" w:rsidP="00700AE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AE9">
        <w:rPr>
          <w:rFonts w:ascii="Times New Roman" w:hAnsi="Times New Roman" w:cs="Times New Roman"/>
          <w:b/>
        </w:rPr>
        <w:t xml:space="preserve">Wysokość kar umownych </w:t>
      </w:r>
      <w:r w:rsidRPr="00700AE9">
        <w:rPr>
          <w:rFonts w:ascii="Times New Roman" w:hAnsi="Times New Roman" w:cs="Times New Roman"/>
          <w:b/>
          <w:sz w:val="24"/>
          <w:szCs w:val="24"/>
        </w:rPr>
        <w:t xml:space="preserve">w przypadku nieosiągnięcia </w:t>
      </w:r>
      <w:r w:rsidRPr="00700AE9">
        <w:rPr>
          <w:rFonts w:ascii="Times New Roman" w:hAnsi="Times New Roman" w:cs="Times New Roman"/>
          <w:b/>
          <w:sz w:val="24"/>
          <w:szCs w:val="24"/>
        </w:rPr>
        <w:t xml:space="preserve">przez Wykonawcę </w:t>
      </w:r>
      <w:r w:rsidRPr="00700AE9">
        <w:rPr>
          <w:rFonts w:ascii="Times New Roman" w:hAnsi="Times New Roman" w:cs="Times New Roman"/>
          <w:b/>
          <w:sz w:val="24"/>
          <w:szCs w:val="24"/>
        </w:rPr>
        <w:t xml:space="preserve">w 2025 roku określonego w §6 ust. 1 </w:t>
      </w:r>
      <w:r w:rsidRPr="00700AE9">
        <w:rPr>
          <w:rFonts w:ascii="Times New Roman" w:hAnsi="Times New Roman" w:cs="Times New Roman"/>
          <w:b/>
          <w:sz w:val="24"/>
          <w:szCs w:val="24"/>
        </w:rPr>
        <w:t xml:space="preserve">umowy </w:t>
      </w:r>
      <w:r w:rsidRPr="00700AE9">
        <w:rPr>
          <w:rFonts w:ascii="Times New Roman" w:hAnsi="Times New Roman" w:cs="Times New Roman"/>
          <w:b/>
          <w:sz w:val="24"/>
          <w:szCs w:val="24"/>
        </w:rPr>
        <w:t xml:space="preserve">poziomu przygotowania do ponownego użycia i recyklingu </w:t>
      </w:r>
      <w:r w:rsidRPr="00700AE9">
        <w:rPr>
          <w:rFonts w:ascii="Times New Roman" w:hAnsi="Times New Roman" w:cs="Times New Roman"/>
          <w:b/>
          <w:iCs/>
          <w:sz w:val="24"/>
          <w:szCs w:val="24"/>
        </w:rPr>
        <w:t>odpadów</w:t>
      </w:r>
      <w:r w:rsidRPr="00700AE9">
        <w:rPr>
          <w:rFonts w:ascii="Times New Roman" w:hAnsi="Times New Roman" w:cs="Times New Roman"/>
          <w:b/>
          <w:sz w:val="24"/>
          <w:szCs w:val="24"/>
        </w:rPr>
        <w:t xml:space="preserve"> komunalnych</w:t>
      </w:r>
      <w:r w:rsidRPr="00700AE9">
        <w:rPr>
          <w:rFonts w:ascii="Times New Roman" w:hAnsi="Times New Roman" w:cs="Times New Roman"/>
          <w:b/>
          <w:sz w:val="24"/>
          <w:szCs w:val="24"/>
        </w:rPr>
        <w:t xml:space="preserve"> oraz sposób ich obliczania.</w:t>
      </w:r>
    </w:p>
    <w:p w:rsidR="00661805" w:rsidRPr="00700AE9" w:rsidRDefault="00646159" w:rsidP="00700AE9">
      <w:pPr>
        <w:spacing w:line="360" w:lineRule="auto"/>
        <w:jc w:val="both"/>
        <w:rPr>
          <w:rFonts w:ascii="Times New Roman" w:hAnsi="Times New Roman" w:cs="Times New Roman"/>
        </w:rPr>
      </w:pPr>
      <w:r w:rsidRPr="00700AE9">
        <w:rPr>
          <w:rFonts w:ascii="Times New Roman" w:hAnsi="Times New Roman" w:cs="Times New Roman"/>
        </w:rPr>
        <w:t xml:space="preserve"> </w:t>
      </w:r>
    </w:p>
    <w:p w:rsidR="003E4F8B" w:rsidRPr="00700AE9" w:rsidRDefault="003E4F8B" w:rsidP="00700AE9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lang w:val="pl-PL"/>
        </w:rPr>
      </w:pPr>
      <w:r w:rsidRPr="00700AE9">
        <w:rPr>
          <w:rFonts w:ascii="Times New Roman" w:hAnsi="Times New Roman"/>
        </w:rPr>
        <w:t xml:space="preserve">Karę umowną, o której mowa w </w:t>
      </w:r>
      <w:r w:rsidRPr="00700AE9">
        <w:rPr>
          <w:rFonts w:ascii="Times New Roman" w:hAnsi="Times New Roman"/>
          <w:sz w:val="24"/>
          <w:szCs w:val="24"/>
        </w:rPr>
        <w:t>§</w:t>
      </w:r>
      <w:r w:rsidRPr="00700AE9">
        <w:rPr>
          <w:rFonts w:ascii="Times New Roman" w:hAnsi="Times New Roman"/>
          <w:sz w:val="24"/>
          <w:szCs w:val="24"/>
        </w:rPr>
        <w:t>9</w:t>
      </w:r>
      <w:r w:rsidRPr="00700AE9">
        <w:rPr>
          <w:rFonts w:ascii="Times New Roman" w:hAnsi="Times New Roman"/>
          <w:sz w:val="24"/>
          <w:szCs w:val="24"/>
        </w:rPr>
        <w:t xml:space="preserve"> ust. 1</w:t>
      </w:r>
      <w:r w:rsidR="00700AE9">
        <w:rPr>
          <w:rFonts w:ascii="Times New Roman" w:hAnsi="Times New Roman"/>
          <w:sz w:val="24"/>
          <w:szCs w:val="24"/>
          <w:lang w:val="pl-PL"/>
        </w:rPr>
        <w:t>,</w:t>
      </w:r>
      <w:r w:rsidRPr="00700AE9">
        <w:rPr>
          <w:rFonts w:ascii="Times New Roman" w:hAnsi="Times New Roman"/>
          <w:sz w:val="24"/>
          <w:szCs w:val="24"/>
        </w:rPr>
        <w:t xml:space="preserve"> oblicza się jako iloczyn </w:t>
      </w:r>
      <w:r w:rsidR="00AB04F0" w:rsidRPr="00700AE9">
        <w:rPr>
          <w:rFonts w:ascii="Times New Roman" w:hAnsi="Times New Roman"/>
          <w:sz w:val="24"/>
          <w:szCs w:val="24"/>
          <w:lang w:val="pl-PL"/>
        </w:rPr>
        <w:t xml:space="preserve">brakującej </w:t>
      </w:r>
      <w:r w:rsidRPr="00700AE9">
        <w:rPr>
          <w:rFonts w:ascii="Times New Roman" w:hAnsi="Times New Roman"/>
          <w:sz w:val="24"/>
          <w:szCs w:val="24"/>
        </w:rPr>
        <w:t>masy odpadów wyrażonej w Mg</w:t>
      </w:r>
      <w:r w:rsidRPr="00700AE9">
        <w:rPr>
          <w:rFonts w:ascii="Times New Roman" w:hAnsi="Times New Roman"/>
          <w:sz w:val="24"/>
          <w:szCs w:val="24"/>
          <w:lang w:val="pl-PL"/>
        </w:rPr>
        <w:t>,</w:t>
      </w:r>
      <w:r w:rsidRPr="00700AE9">
        <w:rPr>
          <w:rFonts w:ascii="Times New Roman" w:hAnsi="Times New Roman"/>
          <w:sz w:val="24"/>
          <w:szCs w:val="24"/>
        </w:rPr>
        <w:t xml:space="preserve"> wymaganej do osiągnięcia </w:t>
      </w:r>
      <w:r w:rsidR="00AB04F0" w:rsidRPr="00700AE9">
        <w:rPr>
          <w:rFonts w:ascii="Times New Roman" w:hAnsi="Times New Roman"/>
          <w:sz w:val="24"/>
          <w:szCs w:val="24"/>
          <w:lang w:val="pl-PL"/>
        </w:rPr>
        <w:t>odpowiedniego</w:t>
      </w:r>
      <w:r w:rsidRPr="00700AE9">
        <w:rPr>
          <w:rFonts w:ascii="Times New Roman" w:hAnsi="Times New Roman"/>
          <w:sz w:val="24"/>
          <w:szCs w:val="24"/>
        </w:rPr>
        <w:t xml:space="preserve"> poziomu przygotowania do ponownego użycia i recyklingu odpadów komunalnych określonego </w:t>
      </w:r>
      <w:r w:rsidRPr="00700AE9">
        <w:rPr>
          <w:rFonts w:ascii="Times New Roman" w:hAnsi="Times New Roman"/>
          <w:sz w:val="24"/>
          <w:szCs w:val="24"/>
        </w:rPr>
        <w:t xml:space="preserve">w §6 ust. 1 </w:t>
      </w:r>
      <w:r w:rsidRPr="00700AE9">
        <w:rPr>
          <w:rFonts w:ascii="Times New Roman" w:hAnsi="Times New Roman"/>
          <w:sz w:val="24"/>
          <w:szCs w:val="24"/>
        </w:rPr>
        <w:t xml:space="preserve">umowy </w:t>
      </w:r>
      <w:r w:rsidR="00700AE9">
        <w:rPr>
          <w:rFonts w:ascii="Times New Roman" w:hAnsi="Times New Roman"/>
          <w:sz w:val="24"/>
          <w:szCs w:val="24"/>
        </w:rPr>
        <w:br/>
      </w:r>
      <w:r w:rsidR="00700AE9" w:rsidRPr="00700AE9">
        <w:rPr>
          <w:rFonts w:ascii="Times New Roman" w:hAnsi="Times New Roman"/>
          <w:sz w:val="24"/>
          <w:szCs w:val="24"/>
        </w:rPr>
        <w:t xml:space="preserve">i </w:t>
      </w:r>
      <w:r w:rsidR="00700AE9" w:rsidRPr="00700AE9">
        <w:rPr>
          <w:rFonts w:ascii="Times New Roman" w:hAnsi="Times New Roman"/>
          <w:sz w:val="24"/>
          <w:szCs w:val="24"/>
          <w:lang w:val="pl-PL"/>
        </w:rPr>
        <w:t xml:space="preserve">kwoty jednostkowej określonej </w:t>
      </w:r>
      <w:r w:rsidR="00700AE9">
        <w:rPr>
          <w:rFonts w:ascii="Times New Roman" w:hAnsi="Times New Roman"/>
          <w:sz w:val="24"/>
          <w:szCs w:val="24"/>
          <w:lang w:val="pl-PL"/>
        </w:rPr>
        <w:t>w pkt. 3,</w:t>
      </w:r>
      <w:r w:rsidR="00700AE9" w:rsidRPr="00700AE9">
        <w:rPr>
          <w:rFonts w:ascii="Times New Roman" w:hAnsi="Times New Roman"/>
          <w:sz w:val="24"/>
          <w:szCs w:val="24"/>
        </w:rPr>
        <w:t xml:space="preserve">  </w:t>
      </w:r>
      <w:r w:rsidRPr="00700AE9">
        <w:rPr>
          <w:rFonts w:ascii="Times New Roman" w:hAnsi="Times New Roman"/>
          <w:sz w:val="24"/>
          <w:szCs w:val="24"/>
        </w:rPr>
        <w:t>z zastrzeżeniem</w:t>
      </w:r>
      <w:r w:rsidRPr="00700AE9">
        <w:rPr>
          <w:rFonts w:ascii="Times New Roman" w:hAnsi="Times New Roman"/>
          <w:sz w:val="24"/>
          <w:szCs w:val="24"/>
        </w:rPr>
        <w:t xml:space="preserve"> </w:t>
      </w:r>
      <w:r w:rsidRPr="00700AE9">
        <w:rPr>
          <w:rFonts w:ascii="Times New Roman" w:hAnsi="Times New Roman"/>
          <w:sz w:val="24"/>
          <w:szCs w:val="24"/>
        </w:rPr>
        <w:t>§9 ust. 2b umowy</w:t>
      </w:r>
      <w:r w:rsidR="00700AE9">
        <w:rPr>
          <w:rFonts w:ascii="Times New Roman" w:hAnsi="Times New Roman"/>
          <w:sz w:val="24"/>
          <w:szCs w:val="24"/>
          <w:lang w:val="pl-PL"/>
        </w:rPr>
        <w:t>.</w:t>
      </w:r>
      <w:r w:rsidRPr="00700AE9">
        <w:rPr>
          <w:rFonts w:ascii="Times New Roman" w:hAnsi="Times New Roman"/>
          <w:sz w:val="24"/>
          <w:szCs w:val="24"/>
        </w:rPr>
        <w:t xml:space="preserve"> </w:t>
      </w:r>
    </w:p>
    <w:p w:rsidR="00AB04F0" w:rsidRPr="00700AE9" w:rsidRDefault="00AB04F0" w:rsidP="00700AE9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lang w:val="pl-PL"/>
        </w:rPr>
      </w:pPr>
      <w:r w:rsidRPr="00700AE9">
        <w:rPr>
          <w:rFonts w:ascii="Times New Roman" w:hAnsi="Times New Roman"/>
          <w:sz w:val="24"/>
          <w:szCs w:val="24"/>
          <w:lang w:val="pl-PL"/>
        </w:rPr>
        <w:t xml:space="preserve">Do obliczenia wysokości kary umownej zgodnie z pkt. 1 przyjmuje się jednostkowe kwoty kary umownej określone w pkt. 3, w zależności od wysokości poziomu </w:t>
      </w:r>
      <w:r w:rsidRPr="00700AE9">
        <w:rPr>
          <w:rFonts w:ascii="Times New Roman" w:hAnsi="Times New Roman"/>
          <w:sz w:val="24"/>
          <w:szCs w:val="24"/>
          <w:lang w:val="pl-PL"/>
        </w:rPr>
        <w:t xml:space="preserve">przygotowania do ponownego użycia i recyklingu </w:t>
      </w:r>
      <w:r w:rsidRPr="00700AE9">
        <w:rPr>
          <w:rFonts w:ascii="Times New Roman" w:hAnsi="Times New Roman"/>
          <w:iCs/>
          <w:sz w:val="24"/>
          <w:szCs w:val="24"/>
          <w:lang w:val="pl-PL"/>
        </w:rPr>
        <w:t>odpadów</w:t>
      </w:r>
      <w:r w:rsidRPr="00700AE9">
        <w:rPr>
          <w:rFonts w:ascii="Times New Roman" w:hAnsi="Times New Roman"/>
          <w:sz w:val="24"/>
          <w:szCs w:val="24"/>
          <w:lang w:val="pl-PL"/>
        </w:rPr>
        <w:t xml:space="preserve"> komunalnych</w:t>
      </w:r>
      <w:r w:rsidRPr="00700AE9">
        <w:rPr>
          <w:rFonts w:ascii="Times New Roman" w:hAnsi="Times New Roman"/>
          <w:sz w:val="24"/>
          <w:szCs w:val="24"/>
          <w:lang w:val="pl-PL"/>
        </w:rPr>
        <w:t xml:space="preserve"> osiągniętego przez Wykonawcę</w:t>
      </w:r>
      <w:r w:rsidR="005D1712" w:rsidRPr="00700AE9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700AE9">
        <w:rPr>
          <w:rFonts w:ascii="Times New Roman" w:hAnsi="Times New Roman"/>
          <w:sz w:val="24"/>
          <w:szCs w:val="24"/>
          <w:lang w:val="pl-PL"/>
        </w:rPr>
        <w:br/>
      </w:r>
      <w:r w:rsidR="005D1712" w:rsidRPr="00700AE9">
        <w:rPr>
          <w:rFonts w:ascii="Times New Roman" w:hAnsi="Times New Roman"/>
          <w:sz w:val="24"/>
          <w:szCs w:val="24"/>
          <w:lang w:val="pl-PL"/>
        </w:rPr>
        <w:t>w ramach realizacji przedmiotu umowy</w:t>
      </w:r>
      <w:r w:rsidRPr="00700AE9">
        <w:rPr>
          <w:rFonts w:ascii="Times New Roman" w:hAnsi="Times New Roman"/>
          <w:sz w:val="24"/>
          <w:szCs w:val="24"/>
          <w:lang w:val="pl-PL"/>
        </w:rPr>
        <w:t>.</w:t>
      </w:r>
    </w:p>
    <w:p w:rsidR="00AB04F0" w:rsidRPr="00700AE9" w:rsidRDefault="00AB04F0" w:rsidP="00700AE9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lang w:val="pl-PL"/>
        </w:rPr>
      </w:pPr>
      <w:r w:rsidRPr="00700AE9">
        <w:rPr>
          <w:rFonts w:ascii="Times New Roman" w:hAnsi="Times New Roman"/>
          <w:sz w:val="24"/>
          <w:szCs w:val="24"/>
          <w:lang w:val="pl-PL"/>
        </w:rPr>
        <w:t xml:space="preserve">Kwoty jednostkowe kary umownej za brak osiągnięcia wymaganego poziomu </w:t>
      </w:r>
      <w:r w:rsidRPr="00700AE9">
        <w:rPr>
          <w:rFonts w:ascii="Times New Roman" w:hAnsi="Times New Roman"/>
          <w:sz w:val="24"/>
          <w:szCs w:val="24"/>
          <w:lang w:val="pl-PL"/>
        </w:rPr>
        <w:t xml:space="preserve">przygotowania do ponownego użycia i recyklingu </w:t>
      </w:r>
      <w:r w:rsidRPr="00700AE9">
        <w:rPr>
          <w:rFonts w:ascii="Times New Roman" w:hAnsi="Times New Roman"/>
          <w:iCs/>
          <w:sz w:val="24"/>
          <w:szCs w:val="24"/>
          <w:lang w:val="pl-PL"/>
        </w:rPr>
        <w:t>odpadów</w:t>
      </w:r>
      <w:r w:rsidRPr="00700AE9">
        <w:rPr>
          <w:rFonts w:ascii="Times New Roman" w:hAnsi="Times New Roman"/>
          <w:sz w:val="24"/>
          <w:szCs w:val="24"/>
          <w:lang w:val="pl-PL"/>
        </w:rPr>
        <w:t xml:space="preserve"> komunalnych</w:t>
      </w:r>
      <w:r w:rsidR="00700AE9">
        <w:rPr>
          <w:rFonts w:ascii="Times New Roman" w:hAnsi="Times New Roman"/>
          <w:sz w:val="24"/>
          <w:szCs w:val="24"/>
          <w:lang w:val="pl-PL"/>
        </w:rPr>
        <w:t xml:space="preserve"> określa poniższa tabela:</w:t>
      </w:r>
    </w:p>
    <w:p w:rsidR="00AB04F0" w:rsidRDefault="00AB04F0" w:rsidP="00AB04F0"/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4820"/>
        <w:gridCol w:w="5386"/>
      </w:tblGrid>
      <w:tr w:rsidR="00AB04F0" w:rsidTr="00700AE9">
        <w:tc>
          <w:tcPr>
            <w:tcW w:w="4820" w:type="dxa"/>
          </w:tcPr>
          <w:p w:rsidR="00AB04F0" w:rsidRDefault="00AB04F0" w:rsidP="00700AE9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Poziom </w:t>
            </w:r>
            <w:r w:rsidR="005D1712" w:rsidRPr="00FB3D4F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przygotowania do ponownego użycia i recyklingu </w:t>
            </w:r>
            <w:r w:rsidR="005D1712" w:rsidRPr="00FB3D4F">
              <w:rPr>
                <w:rFonts w:ascii="Times New Roman" w:hAnsi="Times New Roman"/>
                <w:iCs/>
                <w:sz w:val="24"/>
                <w:szCs w:val="24"/>
                <w:lang w:val="pl-PL"/>
              </w:rPr>
              <w:t>odpadów</w:t>
            </w:r>
            <w:r w:rsidR="005D1712" w:rsidRPr="00FB3D4F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komunalnych</w:t>
            </w:r>
            <w:r w:rsidR="005D1712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osiągnięty przez Wykonawcę w ramach realizacji przedmiotu umowy</w:t>
            </w:r>
          </w:p>
          <w:p w:rsidR="00700AE9" w:rsidRDefault="00700AE9" w:rsidP="00700AE9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5386" w:type="dxa"/>
          </w:tcPr>
          <w:p w:rsidR="00AB04F0" w:rsidRDefault="005D1712" w:rsidP="00700AE9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Kwota jednostkowa kary umownej za każdy brakujący Mg odpadów wymaganych do osiągnięcia </w:t>
            </w:r>
            <w:r w:rsidRPr="003E4F8B">
              <w:rPr>
                <w:rFonts w:ascii="Times New Roman" w:hAnsi="Times New Roman"/>
                <w:sz w:val="24"/>
                <w:szCs w:val="24"/>
              </w:rPr>
              <w:t xml:space="preserve">poziomu przygotowania do ponownego użycia </w:t>
            </w:r>
            <w:r w:rsidR="00700AE9">
              <w:rPr>
                <w:rFonts w:ascii="Times New Roman" w:hAnsi="Times New Roman"/>
                <w:sz w:val="24"/>
                <w:szCs w:val="24"/>
              </w:rPr>
              <w:br/>
            </w:r>
            <w:r w:rsidRPr="003E4F8B">
              <w:rPr>
                <w:rFonts w:ascii="Times New Roman" w:hAnsi="Times New Roman"/>
                <w:sz w:val="24"/>
                <w:szCs w:val="24"/>
              </w:rPr>
              <w:t xml:space="preserve">i recyklingu odpadów komunalnych określonego </w:t>
            </w:r>
            <w:r w:rsidR="00700AE9">
              <w:rPr>
                <w:rFonts w:ascii="Times New Roman" w:hAnsi="Times New Roman"/>
                <w:sz w:val="24"/>
                <w:szCs w:val="24"/>
              </w:rPr>
              <w:br/>
            </w:r>
            <w:r w:rsidRPr="003E4F8B">
              <w:rPr>
                <w:rFonts w:ascii="Times New Roman" w:hAnsi="Times New Roman"/>
                <w:sz w:val="24"/>
                <w:szCs w:val="24"/>
              </w:rPr>
              <w:t>w §6 ust. 1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</w:p>
        </w:tc>
      </w:tr>
      <w:tr w:rsidR="00AB04F0" w:rsidTr="00700AE9">
        <w:tc>
          <w:tcPr>
            <w:tcW w:w="4820" w:type="dxa"/>
          </w:tcPr>
          <w:p w:rsidR="00AB04F0" w:rsidRDefault="00700AE9" w:rsidP="00AB04F0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o</w:t>
            </w:r>
            <w:r w:rsidR="005D1712">
              <w:rPr>
                <w:rFonts w:ascii="Times New Roman" w:hAnsi="Times New Roman"/>
                <w:sz w:val="24"/>
                <w:szCs w:val="24"/>
                <w:lang w:val="pl-PL"/>
              </w:rPr>
              <w:t>d 0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%</w:t>
            </w:r>
            <w:r w:rsidR="005D1712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do 10%</w:t>
            </w:r>
          </w:p>
        </w:tc>
        <w:tc>
          <w:tcPr>
            <w:tcW w:w="5386" w:type="dxa"/>
          </w:tcPr>
          <w:p w:rsidR="00AB04F0" w:rsidRDefault="00700AE9" w:rsidP="00700AE9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380,00 zł za 1 Mg</w:t>
            </w:r>
          </w:p>
        </w:tc>
      </w:tr>
      <w:tr w:rsidR="00AB04F0" w:rsidTr="00700AE9">
        <w:tc>
          <w:tcPr>
            <w:tcW w:w="4820" w:type="dxa"/>
          </w:tcPr>
          <w:p w:rsidR="00AB04F0" w:rsidRDefault="00700AE9" w:rsidP="00AB04F0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powyżej 10% do 20%</w:t>
            </w:r>
          </w:p>
        </w:tc>
        <w:tc>
          <w:tcPr>
            <w:tcW w:w="5386" w:type="dxa"/>
          </w:tcPr>
          <w:p w:rsidR="00AB04F0" w:rsidRDefault="00700AE9" w:rsidP="00700AE9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250,00 zł za 1 Mg</w:t>
            </w:r>
          </w:p>
        </w:tc>
      </w:tr>
      <w:tr w:rsidR="00AB04F0" w:rsidTr="00700AE9">
        <w:tc>
          <w:tcPr>
            <w:tcW w:w="4820" w:type="dxa"/>
          </w:tcPr>
          <w:p w:rsidR="00AB04F0" w:rsidRDefault="00700AE9" w:rsidP="00AB04F0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powyżej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20% do 3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0%</w:t>
            </w:r>
          </w:p>
        </w:tc>
        <w:tc>
          <w:tcPr>
            <w:tcW w:w="5386" w:type="dxa"/>
          </w:tcPr>
          <w:p w:rsidR="00AB04F0" w:rsidRDefault="00700AE9" w:rsidP="00700AE9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160,00 zł za 1 Mg</w:t>
            </w:r>
          </w:p>
        </w:tc>
      </w:tr>
      <w:tr w:rsidR="00AB04F0" w:rsidTr="00700AE9">
        <w:tc>
          <w:tcPr>
            <w:tcW w:w="4820" w:type="dxa"/>
          </w:tcPr>
          <w:p w:rsidR="00AB04F0" w:rsidRDefault="00700AE9" w:rsidP="00AB04F0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powyżej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30% do 4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0%</w:t>
            </w:r>
          </w:p>
        </w:tc>
        <w:tc>
          <w:tcPr>
            <w:tcW w:w="5386" w:type="dxa"/>
          </w:tcPr>
          <w:p w:rsidR="00700AE9" w:rsidRDefault="00700AE9" w:rsidP="00700AE9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140,00 zł za 1 Mg</w:t>
            </w:r>
          </w:p>
        </w:tc>
      </w:tr>
      <w:tr w:rsidR="00AB04F0" w:rsidTr="00700AE9">
        <w:tc>
          <w:tcPr>
            <w:tcW w:w="4820" w:type="dxa"/>
          </w:tcPr>
          <w:p w:rsidR="00AB04F0" w:rsidRDefault="00700AE9" w:rsidP="00AB04F0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powyżej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40% do 5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0%</w:t>
            </w:r>
          </w:p>
        </w:tc>
        <w:tc>
          <w:tcPr>
            <w:tcW w:w="5386" w:type="dxa"/>
          </w:tcPr>
          <w:p w:rsidR="00AB04F0" w:rsidRDefault="00700AE9" w:rsidP="00700AE9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120,00 zł za 1 Mg</w:t>
            </w:r>
          </w:p>
        </w:tc>
      </w:tr>
      <w:tr w:rsidR="00AB04F0" w:rsidTr="00700AE9">
        <w:tc>
          <w:tcPr>
            <w:tcW w:w="4820" w:type="dxa"/>
          </w:tcPr>
          <w:p w:rsidR="00AB04F0" w:rsidRDefault="00700AE9" w:rsidP="00700AE9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powyżej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% </w:t>
            </w:r>
          </w:p>
        </w:tc>
        <w:tc>
          <w:tcPr>
            <w:tcW w:w="5386" w:type="dxa"/>
          </w:tcPr>
          <w:p w:rsidR="00AB04F0" w:rsidRDefault="00700AE9" w:rsidP="00700AE9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100,00 zł za 1 Mg</w:t>
            </w:r>
            <w:bookmarkStart w:id="0" w:name="_GoBack"/>
            <w:bookmarkEnd w:id="0"/>
          </w:p>
        </w:tc>
      </w:tr>
    </w:tbl>
    <w:p w:rsidR="003E4F8B" w:rsidRPr="00700AE9" w:rsidRDefault="00AB04F0" w:rsidP="00700AE9">
      <w:r w:rsidRPr="00700AE9">
        <w:rPr>
          <w:rFonts w:ascii="Times New Roman" w:hAnsi="Times New Roman"/>
          <w:sz w:val="24"/>
          <w:szCs w:val="24"/>
        </w:rPr>
        <w:t xml:space="preserve"> </w:t>
      </w:r>
      <w:r w:rsidR="003E4F8B" w:rsidRPr="00700AE9">
        <w:rPr>
          <w:rFonts w:ascii="Times New Roman" w:hAnsi="Times New Roman"/>
          <w:sz w:val="24"/>
          <w:szCs w:val="24"/>
        </w:rPr>
        <w:t xml:space="preserve"> </w:t>
      </w:r>
      <w:r w:rsidR="003E4F8B">
        <w:t xml:space="preserve">  </w:t>
      </w:r>
    </w:p>
    <w:sectPr w:rsidR="003E4F8B" w:rsidRPr="00700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5C3CF0"/>
    <w:multiLevelType w:val="hybridMultilevel"/>
    <w:tmpl w:val="CC3A6C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063"/>
    <w:rsid w:val="002C5FD5"/>
    <w:rsid w:val="003E4F8B"/>
    <w:rsid w:val="00582063"/>
    <w:rsid w:val="005D1712"/>
    <w:rsid w:val="00646159"/>
    <w:rsid w:val="00661805"/>
    <w:rsid w:val="00700AE9"/>
    <w:rsid w:val="00AB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39DAB-CE30-44FB-AE51-6023F65A6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582063"/>
    <w:pPr>
      <w:spacing w:after="0" w:line="240" w:lineRule="auto"/>
      <w:ind w:left="720"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L1 Znak,Numerowanie Znak"/>
    <w:link w:val="Akapitzlist"/>
    <w:uiPriority w:val="34"/>
    <w:rsid w:val="00582063"/>
    <w:rPr>
      <w:rFonts w:ascii="Calibri" w:eastAsia="Calibri" w:hAnsi="Calibri" w:cs="Times New Roman"/>
      <w:lang w:val="x-none"/>
    </w:rPr>
  </w:style>
  <w:style w:type="table" w:styleId="Tabela-Siatka">
    <w:name w:val="Table Grid"/>
    <w:basedOn w:val="Standardowy"/>
    <w:uiPriority w:val="39"/>
    <w:rsid w:val="00AB0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1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Pasternak</dc:creator>
  <cp:keywords/>
  <dc:description/>
  <cp:lastModifiedBy>Robert Pasternak</cp:lastModifiedBy>
  <cp:revision>1</cp:revision>
  <cp:lastPrinted>2024-10-09T10:57:00Z</cp:lastPrinted>
  <dcterms:created xsi:type="dcterms:W3CDTF">2024-10-09T08:38:00Z</dcterms:created>
  <dcterms:modified xsi:type="dcterms:W3CDTF">2024-10-09T13:19:00Z</dcterms:modified>
</cp:coreProperties>
</file>