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7FC5B641" w:rsidR="00AC7793" w:rsidRPr="000C56A7" w:rsidRDefault="00AC7793" w:rsidP="00ED0D8E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967954">
        <w:rPr>
          <w:rFonts w:ascii="Arial Narrow" w:hAnsi="Arial Narrow" w:cs="Calibri"/>
          <w:bCs/>
        </w:rPr>
        <w:t>5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0C4629C9" w14:textId="15BA159C" w:rsidR="009F5ABE" w:rsidRDefault="00A13261" w:rsidP="009F5ABE">
      <w:pPr>
        <w:spacing w:line="276" w:lineRule="auto"/>
        <w:rPr>
          <w:rFonts w:ascii="Arial Narrow" w:eastAsia="Times New Roman" w:hAnsi="Arial Narrow"/>
          <w:b/>
        </w:rPr>
      </w:pPr>
      <w:bookmarkStart w:id="1" w:name="_GoBack"/>
      <w:bookmarkEnd w:id="0"/>
      <w:r w:rsidRPr="00A13261">
        <w:rPr>
          <w:rFonts w:ascii="Arial Narrow" w:hAnsi="Arial Narrow"/>
          <w:b/>
          <w:bCs/>
          <w:sz w:val="24"/>
          <w:szCs w:val="24"/>
        </w:rPr>
        <w:t>Gospodarowanie odpadami komunalnymi w Ostrowcu Świętokrzyskim w okresie od 01.01.2025 roku do 31.12.2025 roku</w:t>
      </w:r>
      <w:bookmarkEnd w:id="1"/>
      <w:r>
        <w:rPr>
          <w:rFonts w:ascii="Arial Narrow" w:hAnsi="Arial Narrow"/>
          <w:b/>
          <w:bCs/>
          <w:sz w:val="36"/>
          <w:szCs w:val="36"/>
        </w:rPr>
        <w:t>.</w:t>
      </w:r>
    </w:p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42E4B2B5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 xml:space="preserve">: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C096E5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oświadczam/my, że Wykonawca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FAA2F8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27EFBFF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 xml:space="preserve">), z innym Wykonawcą, który złożył odrębną ofertę 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4FA347A" w14:textId="77777777" w:rsidR="00263028" w:rsidRDefault="00263028" w:rsidP="00CD6B8C">
      <w:pPr>
        <w:spacing w:after="0" w:line="360" w:lineRule="auto"/>
        <w:rPr>
          <w:rFonts w:ascii="Arial Narrow" w:hAnsi="Arial Narrow"/>
          <w:bCs/>
          <w:iCs/>
          <w:color w:val="4472C4" w:themeColor="accent1"/>
        </w:rPr>
      </w:pPr>
    </w:p>
    <w:p w14:paraId="757A6BA7" w14:textId="32D82EB0" w:rsidR="00FE02F6" w:rsidRPr="00263028" w:rsidRDefault="00DE021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>
        <w:rPr>
          <w:rFonts w:ascii="Arial Narrow" w:hAnsi="Arial Narrow"/>
          <w:b/>
          <w:bCs/>
          <w:i/>
          <w:color w:val="4472C4" w:themeColor="accent1"/>
        </w:rPr>
        <w:t>Oświadczenie należy podpisać kwalifikowanym podpisem elektronicznym, przez osoby uprawnione do reprezentacji podmiotu składającego ten dokument</w:t>
      </w:r>
    </w:p>
    <w:bookmarkEnd w:id="2"/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63028"/>
    <w:rsid w:val="00274022"/>
    <w:rsid w:val="00291F21"/>
    <w:rsid w:val="00292097"/>
    <w:rsid w:val="002F1391"/>
    <w:rsid w:val="00341FB5"/>
    <w:rsid w:val="0040251B"/>
    <w:rsid w:val="00427A06"/>
    <w:rsid w:val="004A0A7D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67954"/>
    <w:rsid w:val="009C4669"/>
    <w:rsid w:val="009F3982"/>
    <w:rsid w:val="009F5ABE"/>
    <w:rsid w:val="00A003E0"/>
    <w:rsid w:val="00A13261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6B8C"/>
    <w:rsid w:val="00D63D75"/>
    <w:rsid w:val="00D831B0"/>
    <w:rsid w:val="00D92D40"/>
    <w:rsid w:val="00DB2D56"/>
    <w:rsid w:val="00DB7F90"/>
    <w:rsid w:val="00DC0EFC"/>
    <w:rsid w:val="00DD363A"/>
    <w:rsid w:val="00DD4EB9"/>
    <w:rsid w:val="00DE0213"/>
    <w:rsid w:val="00E01E1C"/>
    <w:rsid w:val="00E059B3"/>
    <w:rsid w:val="00ED0D8E"/>
    <w:rsid w:val="00F0280F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6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2DAD2-BD87-421A-819F-8D9053CB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8</cp:revision>
  <cp:lastPrinted>2024-02-23T10:55:00Z</cp:lastPrinted>
  <dcterms:created xsi:type="dcterms:W3CDTF">2024-06-18T13:13:00Z</dcterms:created>
  <dcterms:modified xsi:type="dcterms:W3CDTF">2024-09-16T10:52:00Z</dcterms:modified>
</cp:coreProperties>
</file>