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5ED0E270" w14:textId="77777777" w:rsidR="00A343DD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A343DD" w:rsidRPr="00E613C4">
        <w:rPr>
          <w:b/>
          <w:bCs/>
          <w:sz w:val="28"/>
          <w:szCs w:val="28"/>
        </w:rPr>
        <w:t>Przebudowa pasa drogowego ul. Ostrowieckiej w Ostrowcu Świętokrzyskim</w:t>
      </w:r>
      <w:r w:rsidR="00A343DD" w:rsidRPr="00823A8A">
        <w:rPr>
          <w:rFonts w:ascii="Arial Narrow" w:hAnsi="Arial Narrow"/>
          <w:spacing w:val="4"/>
          <w:szCs w:val="22"/>
        </w:rPr>
        <w:t xml:space="preserve"> </w:t>
      </w:r>
    </w:p>
    <w:p w14:paraId="1588DFF6" w14:textId="7A13A5E9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343DD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82F7A-D69C-499B-8653-F18A0E90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2024-03-19T11:22:00Z</cp:lastPrinted>
  <dcterms:created xsi:type="dcterms:W3CDTF">2024-06-11T07:58:00Z</dcterms:created>
  <dcterms:modified xsi:type="dcterms:W3CDTF">2024-07-15T12:45:00Z</dcterms:modified>
</cp:coreProperties>
</file>