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A15" w:rsidRPr="009B6A9C" w:rsidRDefault="00EE0B9D" w:rsidP="009B6A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6A9C">
        <w:rPr>
          <w:rFonts w:ascii="Times New Roman" w:hAnsi="Times New Roman" w:cs="Times New Roman"/>
          <w:sz w:val="24"/>
          <w:szCs w:val="24"/>
        </w:rPr>
        <w:t>Załącznik nr …… do SWZ</w:t>
      </w:r>
    </w:p>
    <w:p w:rsidR="00EE0B9D" w:rsidRPr="009B6A9C" w:rsidRDefault="00EE0B9D" w:rsidP="009B6A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6A9C">
        <w:rPr>
          <w:rFonts w:ascii="Times New Roman" w:hAnsi="Times New Roman" w:cs="Times New Roman"/>
          <w:sz w:val="24"/>
          <w:szCs w:val="24"/>
        </w:rPr>
        <w:t>Załącznik nr 1 do umowy</w:t>
      </w:r>
    </w:p>
    <w:p w:rsidR="00EE0B9D" w:rsidRPr="009B6A9C" w:rsidRDefault="00EE0B9D" w:rsidP="009B6A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0B9D" w:rsidRDefault="00EE0B9D" w:rsidP="009B6A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6A9C">
        <w:rPr>
          <w:rFonts w:ascii="Times New Roman" w:hAnsi="Times New Roman" w:cs="Times New Roman"/>
          <w:b/>
          <w:sz w:val="24"/>
          <w:szCs w:val="24"/>
        </w:rPr>
        <w:t>OPIS PRZEDMIOTU ZAMÓWIENIA</w:t>
      </w:r>
      <w:r w:rsidR="009F0656">
        <w:rPr>
          <w:rFonts w:ascii="Times New Roman" w:hAnsi="Times New Roman" w:cs="Times New Roman"/>
          <w:b/>
          <w:sz w:val="24"/>
          <w:szCs w:val="24"/>
        </w:rPr>
        <w:t xml:space="preserve"> – część I</w:t>
      </w:r>
    </w:p>
    <w:p w:rsidR="009F0656" w:rsidRPr="009B6A9C" w:rsidRDefault="009F0656" w:rsidP="009B6A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4FD5" w:rsidRPr="005305E2" w:rsidRDefault="00624FD5" w:rsidP="005305E2">
      <w:pPr>
        <w:pStyle w:val="Akapitzlist"/>
        <w:numPr>
          <w:ilvl w:val="0"/>
          <w:numId w:val="7"/>
        </w:numPr>
        <w:spacing w:after="0" w:line="276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Przedmiot zamówienia</w:t>
      </w:r>
    </w:p>
    <w:p w:rsidR="000105F9" w:rsidRPr="005305E2" w:rsidRDefault="00624FD5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 xml:space="preserve">Zamówienie </w:t>
      </w:r>
      <w:r w:rsidR="00EE0B9D" w:rsidRPr="005305E2">
        <w:rPr>
          <w:rFonts w:ascii="Times New Roman" w:hAnsi="Times New Roman" w:cs="Times New Roman"/>
          <w:sz w:val="24"/>
          <w:szCs w:val="24"/>
        </w:rPr>
        <w:t>obejmuje</w:t>
      </w:r>
      <w:r w:rsidR="009F0656" w:rsidRPr="005305E2">
        <w:rPr>
          <w:rFonts w:ascii="Times New Roman" w:hAnsi="Times New Roman" w:cs="Times New Roman"/>
          <w:sz w:val="24"/>
          <w:szCs w:val="24"/>
        </w:rPr>
        <w:t xml:space="preserve"> </w:t>
      </w:r>
      <w:r w:rsidR="00595321" w:rsidRPr="005305E2">
        <w:rPr>
          <w:rFonts w:ascii="Times New Roman" w:hAnsi="Times New Roman" w:cs="Times New Roman"/>
          <w:sz w:val="24"/>
          <w:szCs w:val="24"/>
        </w:rPr>
        <w:t>wykonanie prac budowlanych</w:t>
      </w:r>
      <w:r w:rsidR="009F0656" w:rsidRPr="005305E2">
        <w:rPr>
          <w:rFonts w:ascii="Times New Roman" w:hAnsi="Times New Roman" w:cs="Times New Roman"/>
          <w:sz w:val="24"/>
          <w:szCs w:val="24"/>
        </w:rPr>
        <w:t xml:space="preserve"> w budynku Publicznego Przedszkola nr 11 im. Marii Kownackiej dotyczących zwiększenia jego dostępności dla osób ze szczególnymi potrzebami. </w:t>
      </w:r>
      <w:r w:rsidR="00053D91" w:rsidRPr="005305E2">
        <w:rPr>
          <w:rFonts w:ascii="Times New Roman" w:hAnsi="Times New Roman" w:cs="Times New Roman"/>
          <w:bCs/>
          <w:sz w:val="24"/>
          <w:szCs w:val="24"/>
        </w:rPr>
        <w:t>w ramach zadań</w:t>
      </w:r>
      <w:r w:rsidR="008C1A76" w:rsidRPr="005305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3785F" w:rsidRPr="005305E2">
        <w:rPr>
          <w:rFonts w:ascii="Times New Roman" w:hAnsi="Times New Roman" w:cs="Times New Roman"/>
          <w:bCs/>
          <w:sz w:val="24"/>
          <w:szCs w:val="24"/>
        </w:rPr>
        <w:t>budżetow</w:t>
      </w:r>
      <w:r w:rsidR="00053D91" w:rsidRPr="005305E2">
        <w:rPr>
          <w:rFonts w:ascii="Times New Roman" w:hAnsi="Times New Roman" w:cs="Times New Roman"/>
          <w:bCs/>
          <w:sz w:val="24"/>
          <w:szCs w:val="24"/>
        </w:rPr>
        <w:t>ych</w:t>
      </w:r>
      <w:r w:rsidR="0023785F" w:rsidRPr="005305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3785F" w:rsidRPr="005305E2">
        <w:rPr>
          <w:rFonts w:ascii="Times New Roman" w:hAnsi="Times New Roman" w:cs="Times New Roman"/>
          <w:sz w:val="24"/>
          <w:szCs w:val="24"/>
        </w:rPr>
        <w:t xml:space="preserve">pn.: „Miasta OdNowa </w:t>
      </w:r>
      <w:r w:rsidR="00053D91" w:rsidRPr="005305E2">
        <w:rPr>
          <w:rFonts w:ascii="Times New Roman" w:hAnsi="Times New Roman" w:cs="Times New Roman"/>
          <w:sz w:val="24"/>
          <w:szCs w:val="24"/>
        </w:rPr>
        <w:t>–</w:t>
      </w:r>
      <w:r w:rsidR="0023785F" w:rsidRPr="005305E2">
        <w:rPr>
          <w:rFonts w:ascii="Times New Roman" w:hAnsi="Times New Roman" w:cs="Times New Roman"/>
          <w:sz w:val="24"/>
          <w:szCs w:val="24"/>
        </w:rPr>
        <w:t xml:space="preserve"> </w:t>
      </w:r>
      <w:r w:rsidR="00053D91" w:rsidRPr="005305E2">
        <w:rPr>
          <w:rFonts w:ascii="Times New Roman" w:hAnsi="Times New Roman" w:cs="Times New Roman"/>
          <w:sz w:val="24"/>
          <w:szCs w:val="24"/>
        </w:rPr>
        <w:t>Dostępny Ostrowiec WI” oraz „Miasta OdNowa – Dostępny Ostrowiec”.</w:t>
      </w:r>
    </w:p>
    <w:p w:rsidR="005305E2" w:rsidRPr="005305E2" w:rsidRDefault="005305E2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624FD5" w:rsidRPr="005305E2" w:rsidRDefault="00624FD5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Lokalizacja obiektu objętego zamówieniem.</w:t>
      </w:r>
    </w:p>
    <w:p w:rsidR="00624FD5" w:rsidRPr="005305E2" w:rsidRDefault="000105F9" w:rsidP="005305E2">
      <w:pPr>
        <w:pStyle w:val="Akapitzlist"/>
        <w:spacing w:after="0" w:line="276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5E2">
        <w:rPr>
          <w:rFonts w:ascii="Times New Roman" w:hAnsi="Times New Roman" w:cs="Times New Roman"/>
          <w:bCs/>
          <w:sz w:val="24"/>
          <w:szCs w:val="24"/>
        </w:rPr>
        <w:t xml:space="preserve">Zamówieniem </w:t>
      </w:r>
      <w:r w:rsidR="00624FD5" w:rsidRPr="005305E2">
        <w:rPr>
          <w:rFonts w:ascii="Times New Roman" w:hAnsi="Times New Roman" w:cs="Times New Roman"/>
          <w:bCs/>
          <w:sz w:val="24"/>
          <w:szCs w:val="24"/>
        </w:rPr>
        <w:t xml:space="preserve">objęta jest część budynku </w:t>
      </w:r>
      <w:r w:rsidR="00624FD5" w:rsidRPr="005305E2">
        <w:rPr>
          <w:rFonts w:ascii="Times New Roman" w:hAnsi="Times New Roman" w:cs="Times New Roman"/>
          <w:sz w:val="24"/>
          <w:szCs w:val="24"/>
        </w:rPr>
        <w:t xml:space="preserve">Publicznego Przedszkola nr 11 im. Marii Kownackiej zlokalizowanego przy ul. Wspólnej 20, 27 – 400 Ostrowiec Świętokrzyski </w:t>
      </w:r>
      <w:r w:rsidR="00624FD5" w:rsidRPr="005305E2">
        <w:rPr>
          <w:rFonts w:ascii="Times New Roman" w:hAnsi="Times New Roman" w:cs="Times New Roman"/>
          <w:bCs/>
          <w:sz w:val="24"/>
          <w:szCs w:val="24"/>
        </w:rPr>
        <w:t>wraz zagospodarowaniem terenu – strefy wejściowej do budynku.</w:t>
      </w:r>
    </w:p>
    <w:p w:rsidR="00282E9A" w:rsidRPr="005305E2" w:rsidRDefault="00282E9A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282E9A" w:rsidRPr="005305E2" w:rsidRDefault="00282E9A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Teren przeznaczony pod inwestycję jest własnością Gminy Ostrowiec Świętokrzyski</w:t>
      </w:r>
      <w:r w:rsidR="007F4E92">
        <w:rPr>
          <w:rFonts w:ascii="Times New Roman" w:hAnsi="Times New Roman" w:cs="Times New Roman"/>
          <w:sz w:val="24"/>
          <w:szCs w:val="24"/>
        </w:rPr>
        <w:t>. U</w:t>
      </w:r>
      <w:r w:rsidRPr="005305E2">
        <w:rPr>
          <w:rFonts w:ascii="Times New Roman" w:hAnsi="Times New Roman" w:cs="Times New Roman"/>
          <w:sz w:val="24"/>
          <w:szCs w:val="24"/>
        </w:rPr>
        <w:t>sta</w:t>
      </w:r>
      <w:r w:rsidR="001F35D7" w:rsidRPr="005305E2">
        <w:rPr>
          <w:rFonts w:ascii="Times New Roman" w:hAnsi="Times New Roman" w:cs="Times New Roman"/>
          <w:sz w:val="24"/>
          <w:szCs w:val="24"/>
        </w:rPr>
        <w:t>nowiony</w:t>
      </w:r>
      <w:r w:rsidRPr="005305E2">
        <w:rPr>
          <w:rFonts w:ascii="Times New Roman" w:hAnsi="Times New Roman" w:cs="Times New Roman"/>
          <w:sz w:val="24"/>
          <w:szCs w:val="24"/>
        </w:rPr>
        <w:t xml:space="preserve"> jest trwały zarząd </w:t>
      </w:r>
      <w:r w:rsidR="001F35D7" w:rsidRPr="005305E2">
        <w:rPr>
          <w:rFonts w:ascii="Times New Roman" w:hAnsi="Times New Roman" w:cs="Times New Roman"/>
          <w:sz w:val="24"/>
          <w:szCs w:val="24"/>
        </w:rPr>
        <w:t>dla Przedszkola Publicznego nr 11.</w:t>
      </w:r>
    </w:p>
    <w:p w:rsidR="001F35D7" w:rsidRPr="005305E2" w:rsidRDefault="001F35D7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1F35D7" w:rsidRPr="005305E2" w:rsidRDefault="001F35D7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W ramach inwestycji należy wykonać:</w:t>
      </w:r>
    </w:p>
    <w:p w:rsidR="001F35D7" w:rsidRPr="005305E2" w:rsidRDefault="001F35D7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przebudowę schodów zewnętrznych i pochylni dla osób niepełnosprawnych przy wejściu głównym,</w:t>
      </w:r>
    </w:p>
    <w:p w:rsidR="00DF4395" w:rsidRPr="005305E2" w:rsidRDefault="00DF4395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wymianę drzwi zewnętrznych,</w:t>
      </w:r>
    </w:p>
    <w:p w:rsidR="001F35D7" w:rsidRPr="005305E2" w:rsidRDefault="001F35D7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montaż kutyny powietrznej.</w:t>
      </w:r>
    </w:p>
    <w:p w:rsidR="001F35D7" w:rsidRPr="005305E2" w:rsidRDefault="001F35D7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EE0B9D" w:rsidRPr="005305E2" w:rsidRDefault="00EE0B9D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Zakres prac budowlanych</w:t>
      </w:r>
      <w:r w:rsidR="00DE640D" w:rsidRPr="005305E2">
        <w:rPr>
          <w:rFonts w:ascii="Times New Roman" w:hAnsi="Times New Roman" w:cs="Times New Roman"/>
          <w:sz w:val="24"/>
          <w:szCs w:val="24"/>
        </w:rPr>
        <w:t xml:space="preserve"> i dostaw</w:t>
      </w:r>
      <w:r w:rsidR="000E65B1" w:rsidRPr="005305E2">
        <w:rPr>
          <w:rFonts w:ascii="Times New Roman" w:hAnsi="Times New Roman" w:cs="Times New Roman"/>
          <w:sz w:val="24"/>
          <w:szCs w:val="24"/>
        </w:rPr>
        <w:t xml:space="preserve"> </w:t>
      </w:r>
      <w:r w:rsidR="00BE4139" w:rsidRPr="005305E2">
        <w:rPr>
          <w:rFonts w:ascii="Times New Roman" w:hAnsi="Times New Roman" w:cs="Times New Roman"/>
          <w:sz w:val="24"/>
          <w:szCs w:val="24"/>
        </w:rPr>
        <w:t>obejmujących zamówieni</w:t>
      </w:r>
      <w:r w:rsidR="00DE640D" w:rsidRPr="005305E2">
        <w:rPr>
          <w:rFonts w:ascii="Times New Roman" w:hAnsi="Times New Roman" w:cs="Times New Roman"/>
          <w:sz w:val="24"/>
          <w:szCs w:val="24"/>
        </w:rPr>
        <w:t>e</w:t>
      </w:r>
      <w:r w:rsidRPr="005305E2">
        <w:rPr>
          <w:rFonts w:ascii="Times New Roman" w:hAnsi="Times New Roman" w:cs="Times New Roman"/>
          <w:sz w:val="24"/>
          <w:szCs w:val="24"/>
        </w:rPr>
        <w:t xml:space="preserve"> określają:</w:t>
      </w:r>
    </w:p>
    <w:p w:rsidR="00BE4139" w:rsidRPr="005305E2" w:rsidRDefault="00BE4139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p</w:t>
      </w:r>
      <w:r w:rsidR="00070CCB" w:rsidRPr="005305E2">
        <w:rPr>
          <w:rFonts w:ascii="Times New Roman" w:hAnsi="Times New Roman" w:cs="Times New Roman"/>
          <w:sz w:val="24"/>
          <w:szCs w:val="24"/>
        </w:rPr>
        <w:t>rojekt</w:t>
      </w:r>
      <w:r w:rsidRPr="005305E2">
        <w:rPr>
          <w:rFonts w:ascii="Times New Roman" w:hAnsi="Times New Roman" w:cs="Times New Roman"/>
          <w:sz w:val="24"/>
          <w:szCs w:val="24"/>
        </w:rPr>
        <w:t xml:space="preserve"> </w:t>
      </w:r>
      <w:r w:rsidR="00DE640D" w:rsidRPr="005305E2">
        <w:rPr>
          <w:rFonts w:ascii="Times New Roman" w:hAnsi="Times New Roman" w:cs="Times New Roman"/>
          <w:sz w:val="24"/>
          <w:szCs w:val="24"/>
        </w:rPr>
        <w:t>wykonawczy,</w:t>
      </w:r>
    </w:p>
    <w:p w:rsidR="009D0491" w:rsidRPr="005305E2" w:rsidRDefault="0023785F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0978535"/>
      <w:r w:rsidRPr="005305E2">
        <w:rPr>
          <w:rFonts w:ascii="Times New Roman" w:hAnsi="Times New Roman" w:cs="Times New Roman"/>
          <w:sz w:val="24"/>
          <w:szCs w:val="24"/>
        </w:rPr>
        <w:t>s</w:t>
      </w:r>
      <w:r w:rsidR="009D0491" w:rsidRPr="005305E2">
        <w:rPr>
          <w:rFonts w:ascii="Times New Roman" w:hAnsi="Times New Roman" w:cs="Times New Roman"/>
          <w:sz w:val="24"/>
          <w:szCs w:val="24"/>
        </w:rPr>
        <w:t>pecyfikacj</w:t>
      </w:r>
      <w:r w:rsidR="00DE640D" w:rsidRPr="005305E2">
        <w:rPr>
          <w:rFonts w:ascii="Times New Roman" w:hAnsi="Times New Roman" w:cs="Times New Roman"/>
          <w:sz w:val="24"/>
          <w:szCs w:val="24"/>
        </w:rPr>
        <w:t>e</w:t>
      </w:r>
      <w:r w:rsidR="009D0491" w:rsidRPr="005305E2">
        <w:rPr>
          <w:rFonts w:ascii="Times New Roman" w:hAnsi="Times New Roman" w:cs="Times New Roman"/>
          <w:sz w:val="24"/>
          <w:szCs w:val="24"/>
        </w:rPr>
        <w:t xml:space="preserve"> techniczne wykonania i odbioru robót</w:t>
      </w:r>
      <w:r w:rsidR="00BE4139" w:rsidRPr="005305E2">
        <w:rPr>
          <w:rFonts w:ascii="Times New Roman" w:hAnsi="Times New Roman" w:cs="Times New Roman"/>
          <w:sz w:val="24"/>
          <w:szCs w:val="24"/>
        </w:rPr>
        <w:t xml:space="preserve"> budowlanych</w:t>
      </w:r>
      <w:bookmarkEnd w:id="0"/>
      <w:r w:rsidR="009D0491" w:rsidRPr="005305E2">
        <w:rPr>
          <w:rFonts w:ascii="Times New Roman" w:hAnsi="Times New Roman" w:cs="Times New Roman"/>
          <w:sz w:val="24"/>
          <w:szCs w:val="24"/>
        </w:rPr>
        <w:t>,</w:t>
      </w:r>
    </w:p>
    <w:p w:rsidR="009D0491" w:rsidRPr="005305E2" w:rsidRDefault="002333B0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 xml:space="preserve">niniejszy </w:t>
      </w:r>
      <w:r w:rsidR="009D0491" w:rsidRPr="005305E2">
        <w:rPr>
          <w:rFonts w:ascii="Times New Roman" w:hAnsi="Times New Roman" w:cs="Times New Roman"/>
          <w:sz w:val="24"/>
          <w:szCs w:val="24"/>
        </w:rPr>
        <w:t>opis przedmiotu zamówienia,</w:t>
      </w:r>
    </w:p>
    <w:p w:rsidR="009D0491" w:rsidRPr="005305E2" w:rsidRDefault="009D0491" w:rsidP="005305E2">
      <w:pPr>
        <w:pStyle w:val="Akapitzlist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przedmiar robót.</w:t>
      </w:r>
    </w:p>
    <w:p w:rsidR="000105F9" w:rsidRPr="005305E2" w:rsidRDefault="000105F9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DF4395" w:rsidRPr="005305E2" w:rsidRDefault="00DF4395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Spełnienie warunków o zapewnieniu dostępności osób ze szczególnymi potrzebami.</w:t>
      </w:r>
    </w:p>
    <w:p w:rsidR="00DF4395" w:rsidRPr="005305E2" w:rsidRDefault="00DF4395" w:rsidP="005305E2">
      <w:pPr>
        <w:pStyle w:val="Akapitzlist"/>
        <w:spacing w:after="0" w:line="276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Zaprojektowane roboty budowlane przy budynku Publicznego Przedszkola nr 11 dotyczą poprawy jego dostępności. Przebudowa schodów</w:t>
      </w:r>
      <w:r w:rsidR="00BE35F5" w:rsidRPr="005305E2">
        <w:rPr>
          <w:rFonts w:ascii="Times New Roman" w:hAnsi="Times New Roman" w:cs="Times New Roman"/>
          <w:sz w:val="24"/>
          <w:szCs w:val="24"/>
        </w:rPr>
        <w:t>,</w:t>
      </w:r>
      <w:r w:rsidRPr="005305E2">
        <w:rPr>
          <w:rFonts w:ascii="Times New Roman" w:hAnsi="Times New Roman" w:cs="Times New Roman"/>
          <w:sz w:val="24"/>
          <w:szCs w:val="24"/>
        </w:rPr>
        <w:t xml:space="preserve"> wykonanie pochylni</w:t>
      </w:r>
      <w:r w:rsidR="00BE35F5" w:rsidRPr="005305E2">
        <w:rPr>
          <w:rFonts w:ascii="Times New Roman" w:hAnsi="Times New Roman" w:cs="Times New Roman"/>
          <w:sz w:val="24"/>
          <w:szCs w:val="24"/>
        </w:rPr>
        <w:t xml:space="preserve"> </w:t>
      </w:r>
      <w:r w:rsidR="00674366">
        <w:rPr>
          <w:rFonts w:ascii="Times New Roman" w:hAnsi="Times New Roman" w:cs="Times New Roman"/>
          <w:sz w:val="24"/>
          <w:szCs w:val="24"/>
        </w:rPr>
        <w:t xml:space="preserve">i </w:t>
      </w:r>
      <w:r w:rsidR="00BE35F5" w:rsidRPr="005305E2">
        <w:rPr>
          <w:rFonts w:ascii="Times New Roman" w:hAnsi="Times New Roman" w:cs="Times New Roman"/>
          <w:sz w:val="24"/>
          <w:szCs w:val="24"/>
        </w:rPr>
        <w:t xml:space="preserve">poszerzenie szerokości aktywnego skrzydła drzwi </w:t>
      </w:r>
      <w:r w:rsidR="00674366">
        <w:rPr>
          <w:rFonts w:ascii="Times New Roman" w:hAnsi="Times New Roman" w:cs="Times New Roman"/>
          <w:sz w:val="24"/>
          <w:szCs w:val="24"/>
        </w:rPr>
        <w:t>wraz z likwidacją progu ułatwi poruszanie się osób</w:t>
      </w:r>
      <w:r w:rsidR="00674366">
        <w:rPr>
          <w:rFonts w:ascii="Times New Roman" w:hAnsi="Times New Roman" w:cs="Times New Roman"/>
          <w:sz w:val="24"/>
          <w:szCs w:val="24"/>
        </w:rPr>
        <w:br/>
      </w:r>
      <w:r w:rsidR="00BE35F5" w:rsidRPr="005305E2">
        <w:rPr>
          <w:rFonts w:ascii="Times New Roman" w:hAnsi="Times New Roman" w:cs="Times New Roman"/>
          <w:sz w:val="24"/>
          <w:szCs w:val="24"/>
        </w:rPr>
        <w:t>z niepełnosprawnością ruchową, osob</w:t>
      </w:r>
      <w:r w:rsidR="004D3793">
        <w:rPr>
          <w:rFonts w:ascii="Times New Roman" w:hAnsi="Times New Roman" w:cs="Times New Roman"/>
          <w:sz w:val="24"/>
          <w:szCs w:val="24"/>
        </w:rPr>
        <w:t>om</w:t>
      </w:r>
      <w:r w:rsidR="00BE35F5" w:rsidRPr="005305E2">
        <w:rPr>
          <w:rFonts w:ascii="Times New Roman" w:hAnsi="Times New Roman" w:cs="Times New Roman"/>
          <w:sz w:val="24"/>
          <w:szCs w:val="24"/>
        </w:rPr>
        <w:t xml:space="preserve"> z wózkami dziecięcymi oraz osób starszych.</w:t>
      </w:r>
    </w:p>
    <w:p w:rsidR="00BE35F5" w:rsidRPr="005305E2" w:rsidRDefault="00BE35F5" w:rsidP="005305E2">
      <w:pPr>
        <w:pStyle w:val="Akapitzlist"/>
        <w:spacing w:after="24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DF4395" w:rsidRPr="005305E2" w:rsidRDefault="00DF4395" w:rsidP="005305E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05E2">
        <w:rPr>
          <w:rFonts w:ascii="Times New Roman" w:hAnsi="Times New Roman" w:cs="Times New Roman"/>
          <w:sz w:val="24"/>
          <w:szCs w:val="24"/>
        </w:rPr>
        <w:t>Wymagania dotyczące materiałów.</w:t>
      </w:r>
    </w:p>
    <w:p w:rsidR="00DF4395" w:rsidRPr="005305E2" w:rsidRDefault="00DF4395" w:rsidP="005305E2">
      <w:pPr>
        <w:pStyle w:val="Tekstpodstawowy21"/>
        <w:spacing w:line="276" w:lineRule="auto"/>
        <w:ind w:firstLine="426"/>
        <w:rPr>
          <w:rFonts w:ascii="Times New Roman" w:hAnsi="Times New Roman" w:cs="Times New Roman"/>
        </w:rPr>
      </w:pPr>
      <w:r w:rsidRPr="005305E2">
        <w:rPr>
          <w:rFonts w:ascii="Times New Roman" w:hAnsi="Times New Roman" w:cs="Times New Roman"/>
        </w:rPr>
        <w:t>Zamawiający dopuszcza zastosowanie innych – równoważnych materiałów i urządzeń niż podane w dokumentacji projektowej i przedmiarach robót pod warunkiem zapewnienia parametrów nie gorszych niż określone w tych projektach pod warunkiem uzyskania na powyższe zmiany zgody Zamawiającego, a w przypadkach istotnych zmian również Projektanta. W takiej sytuacji Zamawiający wymaga przed wyrażeniem zgody załączenia</w:t>
      </w:r>
      <w:r w:rsidRPr="005305E2">
        <w:rPr>
          <w:rFonts w:ascii="Times New Roman" w:hAnsi="Times New Roman" w:cs="Times New Roman"/>
        </w:rPr>
        <w:br/>
        <w:t xml:space="preserve">w formie wniosku materiałowego stosownych dokumentów </w:t>
      </w:r>
      <w:r w:rsidR="00674366">
        <w:rPr>
          <w:rFonts w:ascii="Times New Roman" w:hAnsi="Times New Roman" w:cs="Times New Roman"/>
        </w:rPr>
        <w:t>uwiarygodniających te materiały</w:t>
      </w:r>
      <w:r w:rsidR="00674366">
        <w:rPr>
          <w:rFonts w:ascii="Times New Roman" w:hAnsi="Times New Roman" w:cs="Times New Roman"/>
        </w:rPr>
        <w:br/>
      </w:r>
      <w:r w:rsidRPr="005305E2">
        <w:rPr>
          <w:rFonts w:ascii="Times New Roman" w:hAnsi="Times New Roman" w:cs="Times New Roman"/>
        </w:rPr>
        <w:t>i urządzenia (karty katalogowe oraz wymagane deklaracje właściwości użytkowych lub deklaracje zgodności).</w:t>
      </w:r>
    </w:p>
    <w:p w:rsidR="00DF4395" w:rsidRPr="005305E2" w:rsidRDefault="00DF4395" w:rsidP="005305E2">
      <w:pPr>
        <w:pStyle w:val="Tekstpodstawowy21"/>
        <w:spacing w:line="276" w:lineRule="auto"/>
        <w:ind w:firstLine="426"/>
        <w:rPr>
          <w:rFonts w:ascii="Times New Roman" w:hAnsi="Times New Roman" w:cs="Times New Roman"/>
        </w:rPr>
      </w:pPr>
      <w:r w:rsidRPr="005305E2">
        <w:rPr>
          <w:rFonts w:ascii="Times New Roman" w:hAnsi="Times New Roman" w:cs="Times New Roman"/>
        </w:rPr>
        <w:lastRenderedPageBreak/>
        <w:t>W przypadku, gdy zastosowanie innych materiałów lub urządzeń wymagać będzie zmiany dokumentacji projektowej, koszty przeprojektowania poniesie Wykonawca. Zmiana materiałów, których nazwy handlowe zostaną użyte w ofercie na etapie realizacji inwestycji będzie możliwa tylko w wyjątkowych przypadkach (np. dane materiały lub urządzenia nie są już produkowane, zbankrutował jedyny na rynku producent tychże materiałów lub pojawiły się lepsze jakościowo, o wyższych parametrach technicznych od tych, które zostały wskazane w ofercie, zmiana materiałów lub urządzeń jest korzystna dla Zamawiającego).</w:t>
      </w:r>
    </w:p>
    <w:p w:rsidR="00DF4395" w:rsidRPr="005305E2" w:rsidRDefault="00DF4395" w:rsidP="005305E2">
      <w:pPr>
        <w:pStyle w:val="Akapitzlist"/>
        <w:spacing w:after="0" w:line="276" w:lineRule="auto"/>
        <w:ind w:left="0"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DF4395" w:rsidRPr="005305E2" w:rsidRDefault="00DF4395" w:rsidP="005305E2">
      <w:pPr>
        <w:pStyle w:val="Akapitzlist1"/>
        <w:numPr>
          <w:ilvl w:val="0"/>
          <w:numId w:val="7"/>
        </w:numPr>
        <w:spacing w:line="276" w:lineRule="auto"/>
        <w:ind w:left="426" w:hanging="426"/>
        <w:jc w:val="both"/>
        <w:rPr>
          <w:rFonts w:eastAsia="TT50o00"/>
        </w:rPr>
      </w:pPr>
      <w:r w:rsidRPr="005305E2">
        <w:t>Wytyczne z zakresu realizacji inwestycji.</w:t>
      </w:r>
    </w:p>
    <w:p w:rsidR="009039CA" w:rsidRPr="005305E2" w:rsidRDefault="009039CA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Planowane do wykonania roboty nie wymagają decyzji o pozwoleniu na budowę oraz zgłoszenia wykonania robót budowlanych.</w:t>
      </w:r>
    </w:p>
    <w:p w:rsidR="008A04A4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Całość robót należy realizować zgodnie z umową, d</w:t>
      </w:r>
      <w:r w:rsidR="009E68FB" w:rsidRPr="005305E2">
        <w:rPr>
          <w:rFonts w:eastAsia="TT50o00"/>
        </w:rPr>
        <w:t>okumentacją projektową, STWiOR,</w:t>
      </w:r>
      <w:r w:rsidR="009E68FB" w:rsidRPr="005305E2">
        <w:rPr>
          <w:rFonts w:eastAsia="TT50o00"/>
        </w:rPr>
        <w:br/>
      </w:r>
      <w:r w:rsidRPr="005305E2">
        <w:rPr>
          <w:rFonts w:eastAsia="TT50o00"/>
        </w:rPr>
        <w:t>z zapisami zawartymi w niniejszym opisie i przedmiarem robót, stanowiącymi załącznik do SWZ, przy czym Zamawiający zaznacza, że załączony przedmiar ma charakter pomocniczy i orientacyjny, a podstawą do określenia zakresu zamówienia</w:t>
      </w:r>
      <w:r w:rsidR="00CF19D8" w:rsidRPr="005305E2">
        <w:rPr>
          <w:rFonts w:eastAsia="TT50o00"/>
        </w:rPr>
        <w:t xml:space="preserve"> </w:t>
      </w:r>
      <w:r w:rsidRPr="005305E2">
        <w:rPr>
          <w:rFonts w:eastAsia="TT50o00"/>
        </w:rPr>
        <w:t>i jego wyceny są zapisy SWZ, dokumentacja projektowa</w:t>
      </w:r>
      <w:r w:rsidR="009E68FB" w:rsidRPr="005305E2">
        <w:rPr>
          <w:rFonts w:eastAsia="TT50o00"/>
        </w:rPr>
        <w:t xml:space="preserve"> </w:t>
      </w:r>
      <w:r w:rsidRPr="005305E2">
        <w:rPr>
          <w:rFonts w:eastAsia="TT50o00"/>
        </w:rPr>
        <w:t>i STWiOR.</w:t>
      </w:r>
    </w:p>
    <w:p w:rsidR="0057659F" w:rsidRPr="005305E2" w:rsidRDefault="0057659F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>
        <w:rPr>
          <w:rFonts w:eastAsia="TT50o00"/>
        </w:rPr>
        <w:t>W związku z faktem, iż obiekt będzie czynny i użytkowany, roboty powinny być wykonywane ze szczególną starannością i zapewnieniem bezpieczeństwa.</w:t>
      </w:r>
    </w:p>
    <w:p w:rsidR="008A04A4" w:rsidRPr="00507491" w:rsidRDefault="008A04A4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7659F">
        <w:t>Wszystkie prace na obiekcie należy uzgadniać na bieżąco z przedstawiciel</w:t>
      </w:r>
      <w:r w:rsidR="005305E2" w:rsidRPr="0057659F">
        <w:t>ami Zamawiającego</w:t>
      </w:r>
      <w:r w:rsidRPr="0057659F">
        <w:t>.</w:t>
      </w:r>
    </w:p>
    <w:p w:rsidR="00507491" w:rsidRPr="00507491" w:rsidRDefault="00507491" w:rsidP="00507491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</w:pPr>
      <w:r w:rsidRPr="00507491">
        <w:t>Wykonawca zapewni we własnym zakresie i na własny koszt obsługę geodezyjną.</w:t>
      </w:r>
    </w:p>
    <w:p w:rsidR="00CF19D8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Wykonawca jest zobowiązany do zabezpiec</w:t>
      </w:r>
      <w:r w:rsidR="00CF19D8" w:rsidRPr="005305E2">
        <w:rPr>
          <w:rFonts w:eastAsia="TT50o00"/>
        </w:rPr>
        <w:t>zenia terenu prowadzonych robót</w:t>
      </w:r>
      <w:r w:rsidR="009E68FB" w:rsidRPr="005305E2">
        <w:rPr>
          <w:rFonts w:eastAsia="TT50o00"/>
        </w:rPr>
        <w:t xml:space="preserve"> </w:t>
      </w:r>
      <w:r w:rsidRPr="005305E2">
        <w:rPr>
          <w:rFonts w:eastAsia="TT50o00"/>
        </w:rPr>
        <w:t>w okresie trwania realizacji kontraktu, aż do zakończenia i odbioru ostatecznego robót. Wykonawca dostarczy, zainstaluje i będzie utrzymywać tymczas</w:t>
      </w:r>
      <w:r w:rsidR="009E68FB" w:rsidRPr="005305E2">
        <w:rPr>
          <w:rFonts w:eastAsia="TT50o00"/>
        </w:rPr>
        <w:t>owe urządzenia zabezpieczające,</w:t>
      </w:r>
      <w:r w:rsidR="009E68FB" w:rsidRPr="005305E2">
        <w:rPr>
          <w:rFonts w:eastAsia="TT50o00"/>
        </w:rPr>
        <w:br/>
      </w:r>
      <w:r w:rsidRPr="005305E2">
        <w:rPr>
          <w:rFonts w:eastAsia="TT50o00"/>
        </w:rPr>
        <w:t>w tym: ogrodzenia, poręcze, oświetlenie, znaki ostrzegawcze oraz wszelkie inne środki niezbędne do ochrony robót i innych. Koszt zabezpieczenia terenu prowadzenia robót nie podlega odrębnej zapłacie i przyjmuje się, że jest włączony</w:t>
      </w:r>
      <w:r w:rsidR="00CF19D8" w:rsidRPr="005305E2">
        <w:rPr>
          <w:rFonts w:eastAsia="TT50o00"/>
        </w:rPr>
        <w:t xml:space="preserve"> </w:t>
      </w:r>
      <w:r w:rsidRPr="005305E2">
        <w:rPr>
          <w:rFonts w:eastAsia="TT50o00"/>
        </w:rPr>
        <w:t>w cenę umowną.</w:t>
      </w:r>
    </w:p>
    <w:p w:rsidR="00CF19D8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 xml:space="preserve">Po przejęciu terenu prowadzenia robót Wykonawca staje się </w:t>
      </w:r>
      <w:r w:rsidR="00316729">
        <w:rPr>
          <w:rFonts w:eastAsia="TT50o00"/>
        </w:rPr>
        <w:t>współ</w:t>
      </w:r>
      <w:r w:rsidRPr="005305E2">
        <w:rPr>
          <w:rFonts w:eastAsia="TT50o00"/>
        </w:rPr>
        <w:t>gospodarzem terenu</w:t>
      </w:r>
      <w:r w:rsidR="009E68FB" w:rsidRPr="005305E2">
        <w:rPr>
          <w:rFonts w:eastAsia="TT50o00"/>
        </w:rPr>
        <w:br/>
      </w:r>
      <w:r w:rsidRPr="005305E2">
        <w:rPr>
          <w:rFonts w:eastAsia="TT50o00"/>
        </w:rPr>
        <w:t>i odpowiada za wszelkie szkody powstałe w trakcie wykonywania robót.</w:t>
      </w:r>
    </w:p>
    <w:p w:rsidR="00DF4395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 xml:space="preserve">Wykonawca odpowiada za ochronę instalacji i urządzeń zlokalizowanych zarówno wewnątrz budynku jak i na powierzchni terenu oraz pod jego poziomem, takich jak rurociągi, kable itp. </w:t>
      </w:r>
      <w:r w:rsidR="009E68FB" w:rsidRPr="005305E2">
        <w:rPr>
          <w:rFonts w:eastAsia="TT50o00"/>
        </w:rPr>
        <w:t xml:space="preserve">znajdujących w strefie wykonywania robót. </w:t>
      </w:r>
      <w:r w:rsidRPr="005305E2">
        <w:rPr>
          <w:rFonts w:eastAsia="TT50o00"/>
        </w:rPr>
        <w:t>Wykonawca zapewni właściwe oznaczenie i zabezpieczenie przed uszkodze</w:t>
      </w:r>
      <w:r w:rsidR="007F4E92">
        <w:rPr>
          <w:rFonts w:eastAsia="TT50o00"/>
        </w:rPr>
        <w:t>niem tych instalacji i urządzeń</w:t>
      </w:r>
      <w:r w:rsidR="007F4E92">
        <w:rPr>
          <w:rFonts w:eastAsia="TT50o00"/>
        </w:rPr>
        <w:br/>
      </w:r>
      <w:r w:rsidRPr="005305E2">
        <w:rPr>
          <w:rFonts w:eastAsia="TT50o00"/>
        </w:rPr>
        <w:t>w czasie trwania robót. Wykonawca będzie odpowiadał za wszelkie spowodowane przez jego działania uszkodzenia.</w:t>
      </w:r>
    </w:p>
    <w:p w:rsidR="00DF4395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Wykonawca będzie odpowiedzialny za ochronę robót i za wszelkie materiały</w:t>
      </w:r>
      <w:r w:rsidR="009E68FB" w:rsidRPr="005305E2">
        <w:rPr>
          <w:rFonts w:eastAsia="TT50o00"/>
        </w:rPr>
        <w:br/>
      </w:r>
      <w:r w:rsidRPr="005305E2">
        <w:rPr>
          <w:rFonts w:eastAsia="TT50o00"/>
        </w:rPr>
        <w:t>i urządzenia używane do robót od daty przekazania terenu prowadzenia robót do daty końcowego bezusterkowego odbioru robót.</w:t>
      </w:r>
    </w:p>
    <w:p w:rsidR="00DF4395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Wykonawca jest odpowiedzialny za jakość wykonania robót oraz za ich zgodność</w:t>
      </w:r>
      <w:r w:rsidR="009E68FB" w:rsidRPr="005305E2">
        <w:rPr>
          <w:rFonts w:eastAsia="TT50o00"/>
        </w:rPr>
        <w:br/>
      </w:r>
      <w:r w:rsidRPr="005305E2">
        <w:rPr>
          <w:rFonts w:eastAsia="TT50o00"/>
        </w:rPr>
        <w:t>z dokumentacją projektową, specyfikacjami technicznymi wykonania i odbioru robót budowlanych, ewentualnymi zaleceniami nadzoru inwestorskiego, Polskimi Normami</w:t>
      </w:r>
      <w:r w:rsidRPr="005305E2">
        <w:rPr>
          <w:rFonts w:eastAsia="TT50o00"/>
        </w:rPr>
        <w:br/>
        <w:t>i obowiązującymi przepisami.</w:t>
      </w:r>
    </w:p>
    <w:p w:rsidR="00812317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lastRenderedPageBreak/>
        <w:t>Wykonawca w trakcie realizacji prac dokona zabezpieczenia</w:t>
      </w:r>
      <w:r w:rsidR="009E68FB" w:rsidRPr="005305E2">
        <w:rPr>
          <w:rFonts w:eastAsia="TT50o00"/>
        </w:rPr>
        <w:t xml:space="preserve"> posadz</w:t>
      </w:r>
      <w:r w:rsidRPr="005305E2">
        <w:rPr>
          <w:rFonts w:eastAsia="TT50o00"/>
        </w:rPr>
        <w:t>k</w:t>
      </w:r>
      <w:r w:rsidR="009E68FB" w:rsidRPr="005305E2">
        <w:rPr>
          <w:rFonts w:eastAsia="TT50o00"/>
        </w:rPr>
        <w:t>i</w:t>
      </w:r>
      <w:r w:rsidR="00812317" w:rsidRPr="005305E2">
        <w:rPr>
          <w:rFonts w:eastAsia="TT50o00"/>
        </w:rPr>
        <w:t>,</w:t>
      </w:r>
      <w:r w:rsidRPr="005305E2">
        <w:rPr>
          <w:rFonts w:eastAsia="TT50o00"/>
        </w:rPr>
        <w:t xml:space="preserve"> urządzeń, stolarki okiennej i drzwiowej </w:t>
      </w:r>
      <w:r w:rsidR="00812317" w:rsidRPr="005305E2">
        <w:rPr>
          <w:rFonts w:eastAsia="TT50o00"/>
        </w:rPr>
        <w:t xml:space="preserve">znajdującej się w strefie wykonywania robót </w:t>
      </w:r>
      <w:r w:rsidRPr="005305E2">
        <w:rPr>
          <w:rFonts w:eastAsia="TT50o00"/>
        </w:rPr>
        <w:t>przed ich uszkodzeniem lub</w:t>
      </w:r>
      <w:r w:rsidR="00812317" w:rsidRPr="005305E2">
        <w:rPr>
          <w:rFonts w:eastAsia="TT50o00"/>
        </w:rPr>
        <w:t xml:space="preserve"> zabrudzeniem.</w:t>
      </w:r>
    </w:p>
    <w:p w:rsidR="0067277B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Wykonawca zobowiązany jest do dokonania wszelkich napraw wynikłych w trakcie wykonywania robót, w szczególności uszkodzeń posadzk</w:t>
      </w:r>
      <w:r w:rsidR="00812317" w:rsidRPr="005305E2">
        <w:rPr>
          <w:rFonts w:eastAsia="TT50o00"/>
        </w:rPr>
        <w:t>i</w:t>
      </w:r>
      <w:r w:rsidRPr="005305E2">
        <w:rPr>
          <w:rFonts w:eastAsia="TT50o00"/>
        </w:rPr>
        <w:t xml:space="preserve">, elementów wyposażenia budynku, nawierzchni dróg, zjazdów </w:t>
      </w:r>
      <w:r w:rsidR="00812317" w:rsidRPr="005305E2">
        <w:rPr>
          <w:rFonts w:eastAsia="TT50o00"/>
        </w:rPr>
        <w:t>itp.</w:t>
      </w:r>
      <w:r w:rsidRPr="005305E2">
        <w:rPr>
          <w:rFonts w:eastAsia="TT50o00"/>
        </w:rPr>
        <w:t xml:space="preserve"> zlokalizowanych na terenie prowadzenia robót. Uszkodzone elementy należy odtworzyć do stanu pierwotnego oraz zgłosić do odbioru Zamawiającemu.</w:t>
      </w:r>
    </w:p>
    <w:p w:rsidR="00F8013E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>W zakresie gospodarki odpadami Wykonawca zobowiązany jest do postępowania zgodnie z obowiązującymi w tym zakresie przepisami prawa. Wykonawca jako wytwórca odpadów ma obowiązek zagospodarowania powstałych podczas realizacji przedmiotu zamówienia odpadów zgodnie z obowiązującą ustawą o odpadach</w:t>
      </w:r>
      <w:r w:rsidR="00F8013E" w:rsidRPr="005305E2">
        <w:rPr>
          <w:rFonts w:eastAsia="TT50o00"/>
        </w:rPr>
        <w:t xml:space="preserve"> </w:t>
      </w:r>
      <w:r w:rsidRPr="005305E2">
        <w:rPr>
          <w:rFonts w:eastAsia="TT50o00"/>
        </w:rPr>
        <w:t>i przepisami wykonawczymi do ustawy oraz w razie potrzeby zgłosić informacje</w:t>
      </w:r>
      <w:r w:rsidR="00F8013E" w:rsidRPr="005305E2">
        <w:rPr>
          <w:rFonts w:eastAsia="TT50o00"/>
        </w:rPr>
        <w:t xml:space="preserve"> </w:t>
      </w:r>
      <w:r w:rsidRPr="005305E2">
        <w:rPr>
          <w:rFonts w:eastAsia="TT50o00"/>
        </w:rPr>
        <w:t>o wytwarzanych odpadach do właściwego organu oraz Zamawiając</w:t>
      </w:r>
      <w:r w:rsidR="00F8013E" w:rsidRPr="005305E2">
        <w:rPr>
          <w:rFonts w:eastAsia="TT50o00"/>
        </w:rPr>
        <w:t>emu. Wykonawca jest posiadaczem</w:t>
      </w:r>
      <w:r w:rsidR="00F8013E" w:rsidRPr="005305E2">
        <w:rPr>
          <w:rFonts w:eastAsia="TT50o00"/>
        </w:rPr>
        <w:br/>
      </w:r>
      <w:r w:rsidRPr="005305E2">
        <w:rPr>
          <w:rFonts w:eastAsia="TT50o00"/>
        </w:rPr>
        <w:t>i wytwórcą wszystkich odpadów powstałych w wyniku prowadzenia robót,</w:t>
      </w:r>
      <w:r w:rsidR="004D3793">
        <w:rPr>
          <w:rFonts w:eastAsia="TT50o00"/>
        </w:rPr>
        <w:t xml:space="preserve"> w tym odpadów niebezpiecznych.</w:t>
      </w:r>
    </w:p>
    <w:p w:rsidR="00F8013E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 xml:space="preserve">Przed wbudowaniem </w:t>
      </w:r>
      <w:r w:rsidR="005305E2">
        <w:rPr>
          <w:rFonts w:eastAsia="TT50o00"/>
        </w:rPr>
        <w:t xml:space="preserve">materiałów budowlanych i zamontowaniem urządzeń </w:t>
      </w:r>
      <w:r w:rsidRPr="005305E2">
        <w:rPr>
          <w:rFonts w:eastAsia="TT50o00"/>
        </w:rPr>
        <w:t>Wykonawca winien przekazać do zatwierdzenia przedstawicielom Zamawiającego deklaracje zgodności, deklaracje właściwości użytkowych, atesty, dopuszczenia do obrotu na materiały i urządzenia stosowane do budowy. W przypadku braku ww. dokumentów oraz braku ich akceptacji przez przedstawicieli Zamawiającego nastąpi wstrzymanie prac budowlanych z winy Wykonawcy.</w:t>
      </w:r>
    </w:p>
    <w:p w:rsidR="00F8013E" w:rsidRPr="005305E2" w:rsidRDefault="00DF4395" w:rsidP="005305E2">
      <w:pPr>
        <w:pStyle w:val="Akapitzlist1"/>
        <w:tabs>
          <w:tab w:val="left" w:pos="426"/>
        </w:tabs>
        <w:spacing w:line="276" w:lineRule="auto"/>
        <w:ind w:left="426"/>
        <w:jc w:val="both"/>
        <w:rPr>
          <w:rFonts w:eastAsia="TT50o00"/>
        </w:rPr>
      </w:pPr>
      <w:r w:rsidRPr="005305E2">
        <w:rPr>
          <w:rFonts w:eastAsia="TT50o00"/>
        </w:rPr>
        <w:t>Wszystkie materiały zastosowane przy realizacji przedmiotu zamówienia winny być</w:t>
      </w:r>
      <w:r w:rsidR="00F8013E" w:rsidRPr="005305E2">
        <w:rPr>
          <w:rFonts w:eastAsia="TT50o00"/>
        </w:rPr>
        <w:br/>
      </w:r>
      <w:r w:rsidRPr="005305E2">
        <w:rPr>
          <w:rFonts w:eastAsia="TT50o00"/>
        </w:rPr>
        <w:t>w I gatunku.</w:t>
      </w:r>
    </w:p>
    <w:p w:rsidR="00F8013E" w:rsidRPr="005305E2" w:rsidRDefault="00DF4395" w:rsidP="005305E2">
      <w:pPr>
        <w:pStyle w:val="Akapitzlist1"/>
        <w:numPr>
          <w:ilvl w:val="1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eastAsia="TT50o00"/>
        </w:rPr>
      </w:pPr>
      <w:r w:rsidRPr="005305E2">
        <w:rPr>
          <w:rFonts w:eastAsia="TT50o00"/>
        </w:rPr>
        <w:t xml:space="preserve">Wykonawca zobowiązany jest dołączyć do zawiadomienia </w:t>
      </w:r>
      <w:r w:rsidR="00AB3AEA">
        <w:rPr>
          <w:rFonts w:eastAsia="TT50o00"/>
        </w:rPr>
        <w:t xml:space="preserve">o zakończeniu robót </w:t>
      </w:r>
      <w:r w:rsidR="00C72FDA">
        <w:rPr>
          <w:rFonts w:eastAsia="TT50o00"/>
        </w:rPr>
        <w:t xml:space="preserve">budowlanych </w:t>
      </w:r>
      <w:r w:rsidRPr="005305E2">
        <w:rPr>
          <w:rFonts w:eastAsia="TT50o00"/>
        </w:rPr>
        <w:t>dokumentację powykonawczą w 2 egzemplarzach.</w:t>
      </w:r>
    </w:p>
    <w:p w:rsidR="00DF4395" w:rsidRPr="005305E2" w:rsidRDefault="00DF4395" w:rsidP="005305E2">
      <w:pPr>
        <w:pStyle w:val="Akapitzlist1"/>
        <w:tabs>
          <w:tab w:val="left" w:pos="426"/>
        </w:tabs>
        <w:spacing w:line="276" w:lineRule="auto"/>
        <w:ind w:left="426"/>
        <w:jc w:val="both"/>
        <w:rPr>
          <w:rFonts w:eastAsia="TT50o00"/>
        </w:rPr>
      </w:pPr>
      <w:r w:rsidRPr="005305E2">
        <w:t>Dokumentacja powykonawcza powinna zawierać: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kopię dokumentacji projektowej z naniesionymi zmianami dokonanymi w toku wykonywania robót,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rysunki lub opisy zamienne jeżeli takie wystąpiły,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protokoły odbioru robót zanikających,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atesty, deklaracje zgodności, deklaracje właściwości użytkowych na materiały zastosowane podczas realizacji inwestycji,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protokoły pomiarowe i odbiorowe potrzebne do prawidłowego użytkowania obiektu,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oświadczeni</w:t>
      </w:r>
      <w:r w:rsidR="00316729">
        <w:t>e</w:t>
      </w:r>
      <w:r w:rsidRPr="005305E2">
        <w:t xml:space="preserve"> kierownika </w:t>
      </w:r>
      <w:r w:rsidR="00316729">
        <w:t xml:space="preserve">robót </w:t>
      </w:r>
      <w:r w:rsidRPr="005305E2">
        <w:t>o zakończeniu i wykonaniu robót zgodnie z projektem, sztuką budowlaną i obowiązującymi przepisami,</w:t>
      </w:r>
    </w:p>
    <w:p w:rsidR="00DF4395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oświadczenie o uporządkowaniu terenu prowadzonych robót lub terenów przyległych jeżeli Wykonawca z nich korzystał potwierdzone przez Użytkownika obiektu,</w:t>
      </w:r>
    </w:p>
    <w:p w:rsidR="00F8013E" w:rsidRPr="005305E2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geodezyjną inwentaryzację powykonawczą przyjętą do zasobów Wydziału Geodezji, Kartografii i Katastru Starostwa Powiatowego w Ostrowcu Świętokrzyskim.</w:t>
      </w:r>
    </w:p>
    <w:p w:rsidR="00DF4395" w:rsidRDefault="00DF4395" w:rsidP="005305E2">
      <w:pPr>
        <w:pStyle w:val="Akapitzlist1"/>
        <w:numPr>
          <w:ilvl w:val="0"/>
          <w:numId w:val="20"/>
        </w:numPr>
        <w:tabs>
          <w:tab w:val="clear" w:pos="0"/>
          <w:tab w:val="left" w:pos="426"/>
        </w:tabs>
        <w:spacing w:line="276" w:lineRule="auto"/>
        <w:ind w:left="426" w:hanging="426"/>
        <w:jc w:val="both"/>
      </w:pPr>
      <w:r w:rsidRPr="005305E2">
        <w:t>kart</w:t>
      </w:r>
      <w:r w:rsidR="00D30B5E">
        <w:t>y</w:t>
      </w:r>
      <w:r w:rsidRPr="005305E2">
        <w:t xml:space="preserve"> gwarancyjn</w:t>
      </w:r>
      <w:r w:rsidR="00D30B5E">
        <w:t>e</w:t>
      </w:r>
      <w:r w:rsidRPr="005305E2">
        <w:t>, instrukcj</w:t>
      </w:r>
      <w:r w:rsidR="00D30B5E">
        <w:t>e</w:t>
      </w:r>
      <w:r w:rsidRPr="005305E2">
        <w:t xml:space="preserve"> </w:t>
      </w:r>
      <w:r w:rsidR="001116BC">
        <w:t>obsługi</w:t>
      </w:r>
      <w:r w:rsidRPr="005305E2">
        <w:t xml:space="preserve"> </w:t>
      </w:r>
      <w:r w:rsidR="00D30B5E">
        <w:t>zamontowanych urządzeń</w:t>
      </w:r>
      <w:r w:rsidRPr="005305E2">
        <w:t>.</w:t>
      </w:r>
    </w:p>
    <w:p w:rsidR="004D3793" w:rsidRPr="005305E2" w:rsidRDefault="004D3793" w:rsidP="004D3793">
      <w:pPr>
        <w:pStyle w:val="Akapitzlist1"/>
        <w:tabs>
          <w:tab w:val="left" w:pos="426"/>
        </w:tabs>
        <w:spacing w:line="276" w:lineRule="auto"/>
        <w:ind w:left="426"/>
        <w:jc w:val="both"/>
      </w:pPr>
    </w:p>
    <w:p w:rsidR="00DF4395" w:rsidRPr="005305E2" w:rsidRDefault="00DF4395" w:rsidP="005305E2">
      <w:pPr>
        <w:pStyle w:val="Tekstpodstawowy21"/>
        <w:shd w:val="clear" w:color="auto" w:fill="FFFFFF"/>
        <w:spacing w:line="276" w:lineRule="auto"/>
        <w:rPr>
          <w:rFonts w:ascii="Times New Roman" w:hAnsi="Times New Roman" w:cs="Times New Roman"/>
          <w:sz w:val="12"/>
          <w:szCs w:val="12"/>
        </w:rPr>
      </w:pPr>
    </w:p>
    <w:p w:rsidR="00DF4395" w:rsidRDefault="00DE67E5" w:rsidP="005305E2">
      <w:pPr>
        <w:pStyle w:val="Akapitzlist1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</w:pPr>
      <w:r w:rsidRPr="005305E2">
        <w:lastRenderedPageBreak/>
        <w:t xml:space="preserve">Termin zakończenia realizacji przedmiotu umowy: do </w:t>
      </w:r>
      <w:r>
        <w:t>60</w:t>
      </w:r>
      <w:r w:rsidRPr="005305E2">
        <w:t xml:space="preserve"> dni od dnia zawarcia umowy. Dokumentem potwierdzającym wykonanie przez Wykonawcę całości robót budowlanych będących przedmiotem umowy będzie końcowy protokół odbioru robót,</w:t>
      </w:r>
      <w:r>
        <w:t xml:space="preserve"> </w:t>
      </w:r>
      <w:r w:rsidRPr="005305E2">
        <w:t>w którym Zamawiający nie wniósł uwag co do przedmiotu umowy.</w:t>
      </w:r>
      <w:r>
        <w:t xml:space="preserve"> </w:t>
      </w:r>
      <w:r w:rsidRPr="004104B3">
        <w:t>Data podpisania końcowego protokołu odbioru przez Zamawiającego jest datą zakończenia realizacji przedmiotu umowy</w:t>
      </w:r>
      <w:r w:rsidR="00DF4395" w:rsidRPr="005305E2">
        <w:t>.</w:t>
      </w:r>
    </w:p>
    <w:p w:rsidR="00D30B5E" w:rsidRPr="00D30B5E" w:rsidRDefault="00D30B5E" w:rsidP="00D30B5E">
      <w:pPr>
        <w:pStyle w:val="Akapitzlist1"/>
        <w:tabs>
          <w:tab w:val="left" w:pos="426"/>
        </w:tabs>
        <w:spacing w:line="276" w:lineRule="auto"/>
        <w:ind w:left="426"/>
        <w:jc w:val="both"/>
        <w:rPr>
          <w:sz w:val="12"/>
          <w:szCs w:val="12"/>
        </w:rPr>
      </w:pPr>
    </w:p>
    <w:p w:rsidR="008A04A4" w:rsidRPr="005305E2" w:rsidRDefault="00DF4395" w:rsidP="005305E2">
      <w:pPr>
        <w:pStyle w:val="Akapitzlist1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</w:pPr>
      <w:r w:rsidRPr="005305E2">
        <w:t>W odbiorze końcowym ucz</w:t>
      </w:r>
      <w:r w:rsidR="00851CB2" w:rsidRPr="005305E2">
        <w:t xml:space="preserve">estniczyć będą przedstawiciele </w:t>
      </w:r>
      <w:r w:rsidRPr="005305E2">
        <w:t xml:space="preserve">Zamawiającego, Wykonawcy, w tym kierownik </w:t>
      </w:r>
      <w:r w:rsidR="00316729">
        <w:t>robót</w:t>
      </w:r>
      <w:r w:rsidRPr="005305E2">
        <w:t xml:space="preserve"> oraz przedstawiciele użytkownika – </w:t>
      </w:r>
      <w:r w:rsidR="00851CB2" w:rsidRPr="005305E2">
        <w:t>Publicznego Przedszkola nr 11</w:t>
      </w:r>
      <w:r w:rsidRPr="005305E2">
        <w:t>.</w:t>
      </w:r>
    </w:p>
    <w:p w:rsidR="008A04A4" w:rsidRPr="005305E2" w:rsidRDefault="008A04A4" w:rsidP="005305E2">
      <w:pPr>
        <w:pStyle w:val="Tekstpodstawowy21"/>
        <w:shd w:val="clear" w:color="auto" w:fill="FFFFFF"/>
        <w:spacing w:line="276" w:lineRule="auto"/>
        <w:rPr>
          <w:rFonts w:ascii="Times New Roman" w:hAnsi="Times New Roman" w:cs="Times New Roman"/>
          <w:sz w:val="12"/>
          <w:szCs w:val="12"/>
        </w:rPr>
      </w:pPr>
    </w:p>
    <w:p w:rsidR="00851CB2" w:rsidRPr="005305E2" w:rsidRDefault="00DF4395" w:rsidP="005305E2">
      <w:pPr>
        <w:pStyle w:val="Akapitzlist1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</w:pPr>
      <w:r w:rsidRPr="005305E2">
        <w:t xml:space="preserve">Odbiór robót zanikających będzie odbywał się w </w:t>
      </w:r>
      <w:r w:rsidR="008A04A4" w:rsidRPr="005305E2">
        <w:t>terminie nie dłuższym niż</w:t>
      </w:r>
      <w:r w:rsidRPr="005305E2">
        <w:t xml:space="preserve"> 3 dni</w:t>
      </w:r>
      <w:r w:rsidR="008A04A4" w:rsidRPr="005305E2">
        <w:t xml:space="preserve"> robocze do odbioru zgłoszonych przez Wykonawcę robót zanikających.</w:t>
      </w:r>
      <w:r w:rsidR="007F4E92">
        <w:t xml:space="preserve"> Z odbiorów robót zanikających zostaną spisane protokoły odbioru robót zanikających.</w:t>
      </w:r>
    </w:p>
    <w:p w:rsidR="00851CB2" w:rsidRPr="005305E2" w:rsidRDefault="00851CB2" w:rsidP="005305E2">
      <w:pPr>
        <w:pStyle w:val="Tekstpodstawowy21"/>
        <w:shd w:val="clear" w:color="auto" w:fill="FFFFFF"/>
        <w:spacing w:line="276" w:lineRule="auto"/>
        <w:rPr>
          <w:rFonts w:ascii="Times New Roman" w:hAnsi="Times New Roman" w:cs="Times New Roman"/>
          <w:sz w:val="12"/>
          <w:szCs w:val="12"/>
        </w:rPr>
      </w:pPr>
    </w:p>
    <w:p w:rsidR="00851CB2" w:rsidRPr="005305E2" w:rsidRDefault="00DF4395" w:rsidP="005305E2">
      <w:pPr>
        <w:pStyle w:val="Akapitzlist1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</w:pPr>
      <w:r w:rsidRPr="005305E2">
        <w:t xml:space="preserve">Opis przedmiotu zamówienia, SWZ wraz z załącznikami, dokumentacja projektowa są rozpatrywane łącznie stanowiąc podstawę realizacji zadania. Podane w przedmiarach ilości są szacunkowe do osiągnięcia celu założonego w projektach opracowanych przez </w:t>
      </w:r>
      <w:r w:rsidR="00851CB2" w:rsidRPr="005305E2">
        <w:t>Przedsiębiorstwo Wielobranżowe „Spin-B” Andrzej Zielonka, ul. Wardyńskiego 3,</w:t>
      </w:r>
      <w:r w:rsidR="00851CB2" w:rsidRPr="005305E2">
        <w:br/>
        <w:t>27</w:t>
      </w:r>
      <w:r w:rsidRPr="005305E2">
        <w:t xml:space="preserve"> – 4</w:t>
      </w:r>
      <w:r w:rsidR="00851CB2" w:rsidRPr="005305E2">
        <w:t>00</w:t>
      </w:r>
      <w:r w:rsidRPr="005305E2">
        <w:t xml:space="preserve"> </w:t>
      </w:r>
      <w:r w:rsidR="00851CB2" w:rsidRPr="005305E2">
        <w:t>Ostrowiec Świętokrzyski</w:t>
      </w:r>
      <w:r w:rsidRPr="005305E2">
        <w:t>.</w:t>
      </w:r>
    </w:p>
    <w:p w:rsidR="00851CB2" w:rsidRPr="005305E2" w:rsidRDefault="00851CB2" w:rsidP="005305E2">
      <w:pPr>
        <w:pStyle w:val="Tekstpodstawowy21"/>
        <w:shd w:val="clear" w:color="auto" w:fill="FFFFFF"/>
        <w:spacing w:line="276" w:lineRule="auto"/>
        <w:rPr>
          <w:rFonts w:ascii="Times New Roman" w:hAnsi="Times New Roman" w:cs="Times New Roman"/>
          <w:sz w:val="12"/>
          <w:szCs w:val="12"/>
        </w:rPr>
      </w:pPr>
    </w:p>
    <w:p w:rsidR="007F4E92" w:rsidRDefault="007F4E92" w:rsidP="00DE67E5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DE67E5" w:rsidRDefault="00DE67E5" w:rsidP="00DE67E5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DE67E5" w:rsidRPr="00DE67E5" w:rsidRDefault="00DE67E5" w:rsidP="00DE67E5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F4E92" w:rsidRPr="005305E2" w:rsidRDefault="007F4E9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5305E2" w:rsidRDefault="005305E2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316729" w:rsidRDefault="00316729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316729" w:rsidRDefault="00316729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316729" w:rsidRDefault="00316729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316729" w:rsidRDefault="00316729" w:rsidP="007F4E92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5305E2" w:rsidRPr="007F4E92" w:rsidRDefault="005305E2" w:rsidP="00D30B5E">
      <w:pPr>
        <w:pStyle w:val="Tekstpodstawowy21"/>
        <w:tabs>
          <w:tab w:val="left" w:pos="426"/>
          <w:tab w:val="left" w:pos="3828"/>
        </w:tabs>
        <w:spacing w:line="276" w:lineRule="auto"/>
        <w:rPr>
          <w:rFonts w:ascii="Times New Roman" w:hAnsi="Times New Roman" w:cs="Times New Roman"/>
        </w:rPr>
      </w:pPr>
    </w:p>
    <w:p w:rsidR="007B3FDA" w:rsidRPr="007F4E92" w:rsidRDefault="007B3FDA" w:rsidP="005305E2">
      <w:pPr>
        <w:pStyle w:val="Tekstpodstawowy21"/>
        <w:numPr>
          <w:ilvl w:val="0"/>
          <w:numId w:val="19"/>
        </w:numPr>
        <w:tabs>
          <w:tab w:val="clear" w:pos="1201"/>
          <w:tab w:val="num" w:pos="360"/>
          <w:tab w:val="left" w:pos="426"/>
          <w:tab w:val="left" w:pos="3828"/>
        </w:tabs>
        <w:spacing w:line="276" w:lineRule="auto"/>
        <w:ind w:left="360" w:hanging="360"/>
        <w:rPr>
          <w:rFonts w:ascii="Times New Roman" w:hAnsi="Times New Roman" w:cs="Times New Roman"/>
          <w:sz w:val="16"/>
          <w:szCs w:val="16"/>
        </w:rPr>
      </w:pPr>
      <w:r w:rsidRPr="007F4E92">
        <w:rPr>
          <w:rFonts w:ascii="Times New Roman" w:hAnsi="Times New Roman" w:cs="Times New Roman"/>
          <w:sz w:val="16"/>
          <w:szCs w:val="16"/>
        </w:rPr>
        <w:t>Sporządził :</w:t>
      </w:r>
    </w:p>
    <w:p w:rsidR="007B3FDA" w:rsidRPr="007F4E92" w:rsidRDefault="007B3FDA" w:rsidP="005305E2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  <w:r w:rsidRPr="007F4E92">
        <w:rPr>
          <w:rFonts w:ascii="Times New Roman" w:hAnsi="Times New Roman" w:cs="Times New Roman"/>
          <w:sz w:val="16"/>
          <w:szCs w:val="16"/>
        </w:rPr>
        <w:t>Mar</w:t>
      </w:r>
      <w:r w:rsidR="005305E2" w:rsidRPr="007F4E92">
        <w:rPr>
          <w:rFonts w:ascii="Times New Roman" w:hAnsi="Times New Roman" w:cs="Times New Roman"/>
          <w:sz w:val="16"/>
          <w:szCs w:val="16"/>
        </w:rPr>
        <w:t>ta Adamczyk</w:t>
      </w:r>
    </w:p>
    <w:sectPr w:rsidR="007B3FDA" w:rsidRPr="007F4E92" w:rsidSect="0023785F">
      <w:headerReference w:type="default" r:id="rId8"/>
      <w:footerReference w:type="default" r:id="rId9"/>
      <w:pgSz w:w="11906" w:h="16838"/>
      <w:pgMar w:top="1702" w:right="1417" w:bottom="1134" w:left="1417" w:header="708" w:footer="4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022" w:rsidRDefault="00423022" w:rsidP="00745F97">
      <w:pPr>
        <w:spacing w:after="0" w:line="240" w:lineRule="auto"/>
      </w:pPr>
      <w:r>
        <w:separator/>
      </w:r>
    </w:p>
  </w:endnote>
  <w:endnote w:type="continuationSeparator" w:id="1">
    <w:p w:rsidR="00423022" w:rsidRDefault="00423022" w:rsidP="00745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50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9130455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3785F" w:rsidRPr="0023785F" w:rsidRDefault="0023785F">
        <w:pPr>
          <w:pStyle w:val="Stopka"/>
          <w:rPr>
            <w:rFonts w:ascii="Times New Roman" w:hAnsi="Times New Roman" w:cs="Times New Roman"/>
            <w:sz w:val="20"/>
            <w:szCs w:val="20"/>
          </w:rPr>
        </w:pPr>
        <w:r w:rsidRPr="0023785F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="00E52DE1" w:rsidRPr="00E52DE1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23785F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="00E52DE1" w:rsidRPr="00E52DE1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4D3793" w:rsidRPr="004D3793">
          <w:rPr>
            <w:rFonts w:ascii="Times New Roman" w:eastAsiaTheme="majorEastAsia" w:hAnsi="Times New Roman" w:cs="Times New Roman"/>
            <w:noProof/>
            <w:sz w:val="20"/>
            <w:szCs w:val="20"/>
          </w:rPr>
          <w:t>4</w:t>
        </w:r>
        <w:r w:rsidR="00E52DE1" w:rsidRPr="0023785F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:rsidR="0023785F" w:rsidRDefault="0023785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022" w:rsidRDefault="00423022" w:rsidP="00745F97">
      <w:pPr>
        <w:spacing w:after="0" w:line="240" w:lineRule="auto"/>
      </w:pPr>
      <w:r>
        <w:separator/>
      </w:r>
    </w:p>
  </w:footnote>
  <w:footnote w:type="continuationSeparator" w:id="1">
    <w:p w:rsidR="00423022" w:rsidRDefault="00423022" w:rsidP="00745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85F" w:rsidRDefault="002378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710526" cy="501015"/>
          <wp:effectExtent l="0" t="0" r="0" b="0"/>
          <wp:wrapNone/>
          <wp:docPr id="7" name="Obraz 7" descr="EEA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EEA_grants@4x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526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201"/>
        </w:tabs>
        <w:ind w:left="1633" w:hanging="432"/>
      </w:pPr>
      <w:rPr>
        <w:rFonts w:ascii="Symbol" w:hAnsi="Symbol" w:cs="OpenSymbol"/>
        <w:b/>
        <w:bCs/>
      </w:rPr>
    </w:lvl>
    <w:lvl w:ilvl="1">
      <w:start w:val="1"/>
      <w:numFmt w:val="decimal"/>
      <w:lvlText w:val=".1%2"/>
      <w:lvlJc w:val="left"/>
      <w:pPr>
        <w:tabs>
          <w:tab w:val="num" w:pos="1777"/>
        </w:tabs>
        <w:ind w:left="1777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1201"/>
        </w:tabs>
        <w:ind w:left="1921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1201"/>
        </w:tabs>
        <w:ind w:left="2065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1201"/>
        </w:tabs>
        <w:ind w:left="2209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201"/>
        </w:tabs>
        <w:ind w:left="2353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01"/>
        </w:tabs>
        <w:ind w:left="2497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201"/>
        </w:tabs>
        <w:ind w:left="2641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201"/>
        </w:tabs>
        <w:ind w:left="2785" w:hanging="1584"/>
      </w:pPr>
      <w:rPr>
        <w:rFonts w:cs="Times New Roman"/>
      </w:rPr>
    </w:lvl>
  </w:abstractNum>
  <w:abstractNum w:abstractNumId="2">
    <w:nsid w:val="01223410"/>
    <w:multiLevelType w:val="hybridMultilevel"/>
    <w:tmpl w:val="0A50EC12"/>
    <w:lvl w:ilvl="0" w:tplc="A6C09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E2DDC"/>
    <w:multiLevelType w:val="multilevel"/>
    <w:tmpl w:val="8AC08A26"/>
    <w:lvl w:ilvl="0">
      <w:start w:val="1"/>
      <w:numFmt w:val="decimal"/>
      <w:lvlText w:val="%1."/>
      <w:lvlJc w:val="left"/>
      <w:pPr>
        <w:tabs>
          <w:tab w:val="num" w:pos="349"/>
        </w:tabs>
        <w:ind w:left="781" w:hanging="432"/>
      </w:pPr>
      <w:rPr>
        <w:b/>
        <w:bCs/>
      </w:rPr>
    </w:lvl>
    <w:lvl w:ilvl="1">
      <w:start w:val="1"/>
      <w:numFmt w:val="decimal"/>
      <w:lvlText w:val=".1%2"/>
      <w:lvlJc w:val="left"/>
      <w:pPr>
        <w:tabs>
          <w:tab w:val="num" w:pos="925"/>
        </w:tabs>
        <w:ind w:left="925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349"/>
        </w:tabs>
        <w:ind w:left="1069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349"/>
        </w:tabs>
        <w:ind w:left="1213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349"/>
        </w:tabs>
        <w:ind w:left="1357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349"/>
        </w:tabs>
        <w:ind w:left="1501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349"/>
        </w:tabs>
        <w:ind w:left="1645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349"/>
        </w:tabs>
        <w:ind w:left="1789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349"/>
        </w:tabs>
        <w:ind w:left="1933" w:hanging="1584"/>
      </w:pPr>
      <w:rPr>
        <w:rFonts w:cs="Times New Roman"/>
      </w:rPr>
    </w:lvl>
  </w:abstractNum>
  <w:abstractNum w:abstractNumId="4">
    <w:nsid w:val="1B5E0A9B"/>
    <w:multiLevelType w:val="hybridMultilevel"/>
    <w:tmpl w:val="F62C8D68"/>
    <w:lvl w:ilvl="0" w:tplc="A6C0998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24742F5"/>
    <w:multiLevelType w:val="hybridMultilevel"/>
    <w:tmpl w:val="D60AF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4C3928"/>
    <w:multiLevelType w:val="multilevel"/>
    <w:tmpl w:val="F9584CA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A"/>
        <w:position w:val="-6"/>
        <w:sz w:val="24"/>
        <w:szCs w:val="24"/>
        <w:vertAlign w:val="superscrip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7">
    <w:nsid w:val="266477E2"/>
    <w:multiLevelType w:val="hybridMultilevel"/>
    <w:tmpl w:val="04E87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116C1E"/>
    <w:multiLevelType w:val="hybridMultilevel"/>
    <w:tmpl w:val="F674890C"/>
    <w:lvl w:ilvl="0" w:tplc="A6C09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E7B4B"/>
    <w:multiLevelType w:val="hybridMultilevel"/>
    <w:tmpl w:val="70EA5E58"/>
    <w:lvl w:ilvl="0" w:tplc="A6C09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B3E6B"/>
    <w:multiLevelType w:val="hybridMultilevel"/>
    <w:tmpl w:val="4C0A9F86"/>
    <w:lvl w:ilvl="0" w:tplc="6E4A711A">
      <w:start w:val="17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24B23"/>
    <w:multiLevelType w:val="hybridMultilevel"/>
    <w:tmpl w:val="A43AD122"/>
    <w:lvl w:ilvl="0" w:tplc="AB9C0F52">
      <w:start w:val="1"/>
      <w:numFmt w:val="bullet"/>
      <w:lvlText w:val="˗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41790242"/>
    <w:multiLevelType w:val="hybridMultilevel"/>
    <w:tmpl w:val="9E7A3ECA"/>
    <w:lvl w:ilvl="0" w:tplc="17906A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3">
    <w:nsid w:val="4397311B"/>
    <w:multiLevelType w:val="hybridMultilevel"/>
    <w:tmpl w:val="38965E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896686A"/>
    <w:multiLevelType w:val="hybridMultilevel"/>
    <w:tmpl w:val="C9BCDC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383B92"/>
    <w:multiLevelType w:val="hybridMultilevel"/>
    <w:tmpl w:val="34F4C3A8"/>
    <w:lvl w:ilvl="0" w:tplc="E4AAD2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B790B60"/>
    <w:multiLevelType w:val="hybridMultilevel"/>
    <w:tmpl w:val="0E54E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E7F72"/>
    <w:multiLevelType w:val="multilevel"/>
    <w:tmpl w:val="42C29C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8">
    <w:nsid w:val="7A944E59"/>
    <w:multiLevelType w:val="hybridMultilevel"/>
    <w:tmpl w:val="5E8698BC"/>
    <w:lvl w:ilvl="0" w:tplc="0415000F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2"/>
  </w:num>
  <w:num w:numId="6">
    <w:abstractNumId w:val="1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6"/>
  </w:num>
  <w:num w:numId="9">
    <w:abstractNumId w:val="9"/>
  </w:num>
  <w:num w:numId="10">
    <w:abstractNumId w:val="13"/>
  </w:num>
  <w:num w:numId="11">
    <w:abstractNumId w:val="2"/>
  </w:num>
  <w:num w:numId="12">
    <w:abstractNumId w:val="3"/>
  </w:num>
  <w:num w:numId="13">
    <w:abstractNumId w:val="14"/>
  </w:num>
  <w:num w:numId="14">
    <w:abstractNumId w:val="8"/>
  </w:num>
  <w:num w:numId="15">
    <w:abstractNumId w:val="4"/>
  </w:num>
  <w:num w:numId="16">
    <w:abstractNumId w:val="15"/>
  </w:num>
  <w:num w:numId="17">
    <w:abstractNumId w:val="11"/>
  </w:num>
  <w:num w:numId="18">
    <w:abstractNumId w:val="0"/>
  </w:num>
  <w:num w:numId="19">
    <w:abstractNumId w:val="1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284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EE0B9D"/>
    <w:rsid w:val="00003741"/>
    <w:rsid w:val="00005796"/>
    <w:rsid w:val="000105F9"/>
    <w:rsid w:val="00013670"/>
    <w:rsid w:val="00015D79"/>
    <w:rsid w:val="0002417F"/>
    <w:rsid w:val="00024F39"/>
    <w:rsid w:val="000254D2"/>
    <w:rsid w:val="00033222"/>
    <w:rsid w:val="00037F0A"/>
    <w:rsid w:val="00041026"/>
    <w:rsid w:val="000418A8"/>
    <w:rsid w:val="000528E1"/>
    <w:rsid w:val="00053D91"/>
    <w:rsid w:val="000709DF"/>
    <w:rsid w:val="00070CCB"/>
    <w:rsid w:val="0007549A"/>
    <w:rsid w:val="0008123D"/>
    <w:rsid w:val="000927DD"/>
    <w:rsid w:val="000A1797"/>
    <w:rsid w:val="000B2360"/>
    <w:rsid w:val="000C6AFD"/>
    <w:rsid w:val="000D3FC7"/>
    <w:rsid w:val="000D7B0D"/>
    <w:rsid w:val="000E6051"/>
    <w:rsid w:val="000E65B1"/>
    <w:rsid w:val="000F3308"/>
    <w:rsid w:val="001116BC"/>
    <w:rsid w:val="0011554B"/>
    <w:rsid w:val="00117C28"/>
    <w:rsid w:val="00120D38"/>
    <w:rsid w:val="00132987"/>
    <w:rsid w:val="0014095F"/>
    <w:rsid w:val="00142DE7"/>
    <w:rsid w:val="00146ACD"/>
    <w:rsid w:val="001505D6"/>
    <w:rsid w:val="001532E2"/>
    <w:rsid w:val="00153D7E"/>
    <w:rsid w:val="00173384"/>
    <w:rsid w:val="001743BC"/>
    <w:rsid w:val="00177A39"/>
    <w:rsid w:val="001829FE"/>
    <w:rsid w:val="00182F5D"/>
    <w:rsid w:val="00186B74"/>
    <w:rsid w:val="00186D82"/>
    <w:rsid w:val="001C1BE9"/>
    <w:rsid w:val="001C24F1"/>
    <w:rsid w:val="001C2647"/>
    <w:rsid w:val="001C3683"/>
    <w:rsid w:val="001E2ECC"/>
    <w:rsid w:val="001E6BCC"/>
    <w:rsid w:val="001F35D7"/>
    <w:rsid w:val="001F516F"/>
    <w:rsid w:val="00201B42"/>
    <w:rsid w:val="00202323"/>
    <w:rsid w:val="00203190"/>
    <w:rsid w:val="0021569F"/>
    <w:rsid w:val="002156E9"/>
    <w:rsid w:val="002333B0"/>
    <w:rsid w:val="0023654D"/>
    <w:rsid w:val="0023785F"/>
    <w:rsid w:val="002436A9"/>
    <w:rsid w:val="002508CB"/>
    <w:rsid w:val="00263A7B"/>
    <w:rsid w:val="00265AAD"/>
    <w:rsid w:val="00276074"/>
    <w:rsid w:val="00277A31"/>
    <w:rsid w:val="00281D02"/>
    <w:rsid w:val="0028246F"/>
    <w:rsid w:val="00282E9A"/>
    <w:rsid w:val="00284DBC"/>
    <w:rsid w:val="00296D5B"/>
    <w:rsid w:val="002A35AB"/>
    <w:rsid w:val="002B32F4"/>
    <w:rsid w:val="002B4C84"/>
    <w:rsid w:val="002B7766"/>
    <w:rsid w:val="002C1EB0"/>
    <w:rsid w:val="002C3131"/>
    <w:rsid w:val="002C7295"/>
    <w:rsid w:val="002D5CEB"/>
    <w:rsid w:val="002F014A"/>
    <w:rsid w:val="002F18C3"/>
    <w:rsid w:val="002F75C2"/>
    <w:rsid w:val="00300BC8"/>
    <w:rsid w:val="00300E82"/>
    <w:rsid w:val="00304C7B"/>
    <w:rsid w:val="0030608C"/>
    <w:rsid w:val="003072C8"/>
    <w:rsid w:val="00316729"/>
    <w:rsid w:val="00320502"/>
    <w:rsid w:val="00321F2E"/>
    <w:rsid w:val="00322BE4"/>
    <w:rsid w:val="0032478D"/>
    <w:rsid w:val="00325EF0"/>
    <w:rsid w:val="00326F79"/>
    <w:rsid w:val="0033220B"/>
    <w:rsid w:val="00334EB7"/>
    <w:rsid w:val="00343EAC"/>
    <w:rsid w:val="003466E8"/>
    <w:rsid w:val="00350DEA"/>
    <w:rsid w:val="00355CBE"/>
    <w:rsid w:val="00372594"/>
    <w:rsid w:val="00373646"/>
    <w:rsid w:val="00375D99"/>
    <w:rsid w:val="00386AB9"/>
    <w:rsid w:val="00390297"/>
    <w:rsid w:val="003A4371"/>
    <w:rsid w:val="003A4DA3"/>
    <w:rsid w:val="003C11A7"/>
    <w:rsid w:val="003C72F4"/>
    <w:rsid w:val="003C74C0"/>
    <w:rsid w:val="003E28C3"/>
    <w:rsid w:val="003E4EDE"/>
    <w:rsid w:val="003F0296"/>
    <w:rsid w:val="003F1E21"/>
    <w:rsid w:val="00400EFA"/>
    <w:rsid w:val="00406C35"/>
    <w:rsid w:val="004172A3"/>
    <w:rsid w:val="0042163F"/>
    <w:rsid w:val="00423022"/>
    <w:rsid w:val="004275EF"/>
    <w:rsid w:val="00432477"/>
    <w:rsid w:val="00434132"/>
    <w:rsid w:val="00455507"/>
    <w:rsid w:val="00461E15"/>
    <w:rsid w:val="00470E73"/>
    <w:rsid w:val="004716B9"/>
    <w:rsid w:val="004718B9"/>
    <w:rsid w:val="0047650A"/>
    <w:rsid w:val="00480378"/>
    <w:rsid w:val="00480D86"/>
    <w:rsid w:val="00487ACA"/>
    <w:rsid w:val="004974AD"/>
    <w:rsid w:val="004A02A4"/>
    <w:rsid w:val="004A08FD"/>
    <w:rsid w:val="004A4CB7"/>
    <w:rsid w:val="004A67F9"/>
    <w:rsid w:val="004A6CB5"/>
    <w:rsid w:val="004B78BF"/>
    <w:rsid w:val="004D3793"/>
    <w:rsid w:val="004D7A15"/>
    <w:rsid w:val="004E3A7C"/>
    <w:rsid w:val="004E7EB8"/>
    <w:rsid w:val="004F1632"/>
    <w:rsid w:val="004F2D01"/>
    <w:rsid w:val="004F36F2"/>
    <w:rsid w:val="004F6391"/>
    <w:rsid w:val="00502C0F"/>
    <w:rsid w:val="00504824"/>
    <w:rsid w:val="00504EA3"/>
    <w:rsid w:val="00507491"/>
    <w:rsid w:val="00514CED"/>
    <w:rsid w:val="00515F1F"/>
    <w:rsid w:val="00517FEF"/>
    <w:rsid w:val="0052059A"/>
    <w:rsid w:val="005238C5"/>
    <w:rsid w:val="0052691F"/>
    <w:rsid w:val="005305E2"/>
    <w:rsid w:val="0053102B"/>
    <w:rsid w:val="00534221"/>
    <w:rsid w:val="00536771"/>
    <w:rsid w:val="00542C13"/>
    <w:rsid w:val="00544971"/>
    <w:rsid w:val="00555485"/>
    <w:rsid w:val="00566510"/>
    <w:rsid w:val="0056669B"/>
    <w:rsid w:val="0057659F"/>
    <w:rsid w:val="0058642C"/>
    <w:rsid w:val="0058700E"/>
    <w:rsid w:val="0059176E"/>
    <w:rsid w:val="00595321"/>
    <w:rsid w:val="00597BE4"/>
    <w:rsid w:val="005B180B"/>
    <w:rsid w:val="005B5CBC"/>
    <w:rsid w:val="005B635D"/>
    <w:rsid w:val="005C0AB7"/>
    <w:rsid w:val="005C2DCD"/>
    <w:rsid w:val="005C65EA"/>
    <w:rsid w:val="005D1077"/>
    <w:rsid w:val="005D1FFB"/>
    <w:rsid w:val="005E7817"/>
    <w:rsid w:val="006037C6"/>
    <w:rsid w:val="006177D0"/>
    <w:rsid w:val="00624FD5"/>
    <w:rsid w:val="00633948"/>
    <w:rsid w:val="006356A0"/>
    <w:rsid w:val="006375B9"/>
    <w:rsid w:val="0064527C"/>
    <w:rsid w:val="00647935"/>
    <w:rsid w:val="00653252"/>
    <w:rsid w:val="0065607B"/>
    <w:rsid w:val="00661B65"/>
    <w:rsid w:val="00665B44"/>
    <w:rsid w:val="00671DB2"/>
    <w:rsid w:val="0067221C"/>
    <w:rsid w:val="0067277B"/>
    <w:rsid w:val="00674366"/>
    <w:rsid w:val="00676828"/>
    <w:rsid w:val="00680AB5"/>
    <w:rsid w:val="0068744B"/>
    <w:rsid w:val="006A1A2D"/>
    <w:rsid w:val="006B364C"/>
    <w:rsid w:val="006C60F3"/>
    <w:rsid w:val="006C64B8"/>
    <w:rsid w:val="006D096D"/>
    <w:rsid w:val="006D130E"/>
    <w:rsid w:val="006E0E46"/>
    <w:rsid w:val="006E0ED8"/>
    <w:rsid w:val="006E4A9C"/>
    <w:rsid w:val="006F2FAB"/>
    <w:rsid w:val="006F7C18"/>
    <w:rsid w:val="007120E8"/>
    <w:rsid w:val="00720FCA"/>
    <w:rsid w:val="00722ADC"/>
    <w:rsid w:val="00724D6F"/>
    <w:rsid w:val="00725E30"/>
    <w:rsid w:val="00740837"/>
    <w:rsid w:val="00745F97"/>
    <w:rsid w:val="0074618D"/>
    <w:rsid w:val="00746624"/>
    <w:rsid w:val="00754E8E"/>
    <w:rsid w:val="00763D3C"/>
    <w:rsid w:val="00767696"/>
    <w:rsid w:val="007760C5"/>
    <w:rsid w:val="0077765B"/>
    <w:rsid w:val="00784824"/>
    <w:rsid w:val="00784992"/>
    <w:rsid w:val="00784A87"/>
    <w:rsid w:val="007961CA"/>
    <w:rsid w:val="007A792B"/>
    <w:rsid w:val="007A7D44"/>
    <w:rsid w:val="007B0674"/>
    <w:rsid w:val="007B152C"/>
    <w:rsid w:val="007B2106"/>
    <w:rsid w:val="007B3FDA"/>
    <w:rsid w:val="007B7897"/>
    <w:rsid w:val="007C2B07"/>
    <w:rsid w:val="007C59DE"/>
    <w:rsid w:val="007C636E"/>
    <w:rsid w:val="007D3244"/>
    <w:rsid w:val="007D7B80"/>
    <w:rsid w:val="007E0557"/>
    <w:rsid w:val="007E454A"/>
    <w:rsid w:val="007E5EED"/>
    <w:rsid w:val="007E6C5F"/>
    <w:rsid w:val="007F4E92"/>
    <w:rsid w:val="008000F5"/>
    <w:rsid w:val="00804CDA"/>
    <w:rsid w:val="00812317"/>
    <w:rsid w:val="00822579"/>
    <w:rsid w:val="00826968"/>
    <w:rsid w:val="00831C5D"/>
    <w:rsid w:val="00832BEE"/>
    <w:rsid w:val="0084119C"/>
    <w:rsid w:val="00851CB2"/>
    <w:rsid w:val="00852FB8"/>
    <w:rsid w:val="00853A3E"/>
    <w:rsid w:val="00873D11"/>
    <w:rsid w:val="0088153A"/>
    <w:rsid w:val="00881E93"/>
    <w:rsid w:val="00883CE8"/>
    <w:rsid w:val="008843DF"/>
    <w:rsid w:val="008862E1"/>
    <w:rsid w:val="008870F5"/>
    <w:rsid w:val="008A04A4"/>
    <w:rsid w:val="008A0F9F"/>
    <w:rsid w:val="008A2841"/>
    <w:rsid w:val="008A57F4"/>
    <w:rsid w:val="008B0AA5"/>
    <w:rsid w:val="008B445E"/>
    <w:rsid w:val="008B4657"/>
    <w:rsid w:val="008C0647"/>
    <w:rsid w:val="008C1A76"/>
    <w:rsid w:val="008C579E"/>
    <w:rsid w:val="008D4676"/>
    <w:rsid w:val="008E0863"/>
    <w:rsid w:val="008E4D8E"/>
    <w:rsid w:val="008E70FA"/>
    <w:rsid w:val="008F579A"/>
    <w:rsid w:val="008F7F4A"/>
    <w:rsid w:val="009039CA"/>
    <w:rsid w:val="00926DCA"/>
    <w:rsid w:val="00935B3C"/>
    <w:rsid w:val="0094557B"/>
    <w:rsid w:val="009465E4"/>
    <w:rsid w:val="00947296"/>
    <w:rsid w:val="00951E39"/>
    <w:rsid w:val="009550DE"/>
    <w:rsid w:val="00965ECC"/>
    <w:rsid w:val="00980286"/>
    <w:rsid w:val="0098528E"/>
    <w:rsid w:val="009866CB"/>
    <w:rsid w:val="00986CC8"/>
    <w:rsid w:val="00987B72"/>
    <w:rsid w:val="0099511E"/>
    <w:rsid w:val="00995F3A"/>
    <w:rsid w:val="009A367A"/>
    <w:rsid w:val="009A632D"/>
    <w:rsid w:val="009B10DC"/>
    <w:rsid w:val="009B4315"/>
    <w:rsid w:val="009B6A9C"/>
    <w:rsid w:val="009C036B"/>
    <w:rsid w:val="009C4253"/>
    <w:rsid w:val="009D0491"/>
    <w:rsid w:val="009D0DBA"/>
    <w:rsid w:val="009D51B8"/>
    <w:rsid w:val="009E68FB"/>
    <w:rsid w:val="009E7AD7"/>
    <w:rsid w:val="009E7C09"/>
    <w:rsid w:val="009F0656"/>
    <w:rsid w:val="009F3452"/>
    <w:rsid w:val="009F5F63"/>
    <w:rsid w:val="00A14122"/>
    <w:rsid w:val="00A203A0"/>
    <w:rsid w:val="00A2597F"/>
    <w:rsid w:val="00A4223F"/>
    <w:rsid w:val="00A42C83"/>
    <w:rsid w:val="00A47EE6"/>
    <w:rsid w:val="00A517CB"/>
    <w:rsid w:val="00A52F66"/>
    <w:rsid w:val="00A571A2"/>
    <w:rsid w:val="00A600E1"/>
    <w:rsid w:val="00A6020A"/>
    <w:rsid w:val="00A632DF"/>
    <w:rsid w:val="00A66D1E"/>
    <w:rsid w:val="00A702D8"/>
    <w:rsid w:val="00A719C9"/>
    <w:rsid w:val="00A73B17"/>
    <w:rsid w:val="00A7504C"/>
    <w:rsid w:val="00A852CD"/>
    <w:rsid w:val="00A86501"/>
    <w:rsid w:val="00A86AB1"/>
    <w:rsid w:val="00A87ADF"/>
    <w:rsid w:val="00A928D4"/>
    <w:rsid w:val="00AA0A6B"/>
    <w:rsid w:val="00AA0CA4"/>
    <w:rsid w:val="00AA1133"/>
    <w:rsid w:val="00AA4BEA"/>
    <w:rsid w:val="00AB3AEA"/>
    <w:rsid w:val="00AC22B9"/>
    <w:rsid w:val="00AC250B"/>
    <w:rsid w:val="00AC6950"/>
    <w:rsid w:val="00AD0805"/>
    <w:rsid w:val="00AD4488"/>
    <w:rsid w:val="00AD5915"/>
    <w:rsid w:val="00AD7853"/>
    <w:rsid w:val="00AD791B"/>
    <w:rsid w:val="00AE4828"/>
    <w:rsid w:val="00AE7D91"/>
    <w:rsid w:val="00AF0444"/>
    <w:rsid w:val="00AF36BA"/>
    <w:rsid w:val="00AF3A1D"/>
    <w:rsid w:val="00AF6404"/>
    <w:rsid w:val="00AF6872"/>
    <w:rsid w:val="00AF7955"/>
    <w:rsid w:val="00B05F3C"/>
    <w:rsid w:val="00B07814"/>
    <w:rsid w:val="00B11147"/>
    <w:rsid w:val="00B11471"/>
    <w:rsid w:val="00B14DD1"/>
    <w:rsid w:val="00B3673F"/>
    <w:rsid w:val="00B40739"/>
    <w:rsid w:val="00B5070D"/>
    <w:rsid w:val="00B520D4"/>
    <w:rsid w:val="00B53415"/>
    <w:rsid w:val="00B54EF0"/>
    <w:rsid w:val="00B556D0"/>
    <w:rsid w:val="00B55F4B"/>
    <w:rsid w:val="00B56600"/>
    <w:rsid w:val="00B6216A"/>
    <w:rsid w:val="00B64B5A"/>
    <w:rsid w:val="00B65D3A"/>
    <w:rsid w:val="00B6799F"/>
    <w:rsid w:val="00B70CD0"/>
    <w:rsid w:val="00B71E2A"/>
    <w:rsid w:val="00B73622"/>
    <w:rsid w:val="00B7374D"/>
    <w:rsid w:val="00B76DFB"/>
    <w:rsid w:val="00B80D44"/>
    <w:rsid w:val="00B81F0C"/>
    <w:rsid w:val="00B8411A"/>
    <w:rsid w:val="00B85FEC"/>
    <w:rsid w:val="00B9115F"/>
    <w:rsid w:val="00B91DA1"/>
    <w:rsid w:val="00B93E1F"/>
    <w:rsid w:val="00B96754"/>
    <w:rsid w:val="00B96B59"/>
    <w:rsid w:val="00B96B96"/>
    <w:rsid w:val="00BA5DFB"/>
    <w:rsid w:val="00BA6254"/>
    <w:rsid w:val="00BB0118"/>
    <w:rsid w:val="00BE35F5"/>
    <w:rsid w:val="00BE4139"/>
    <w:rsid w:val="00C02CCB"/>
    <w:rsid w:val="00C07E2C"/>
    <w:rsid w:val="00C1238F"/>
    <w:rsid w:val="00C142DE"/>
    <w:rsid w:val="00C25208"/>
    <w:rsid w:val="00C33717"/>
    <w:rsid w:val="00C35608"/>
    <w:rsid w:val="00C42F82"/>
    <w:rsid w:val="00C50659"/>
    <w:rsid w:val="00C671F8"/>
    <w:rsid w:val="00C72FDA"/>
    <w:rsid w:val="00CA3E9B"/>
    <w:rsid w:val="00CA7E1D"/>
    <w:rsid w:val="00CB09A5"/>
    <w:rsid w:val="00CC1D27"/>
    <w:rsid w:val="00CC593E"/>
    <w:rsid w:val="00CC6E64"/>
    <w:rsid w:val="00CE2205"/>
    <w:rsid w:val="00CE480C"/>
    <w:rsid w:val="00CE5E4E"/>
    <w:rsid w:val="00CF19D8"/>
    <w:rsid w:val="00CF3AFD"/>
    <w:rsid w:val="00CF71A0"/>
    <w:rsid w:val="00D06422"/>
    <w:rsid w:val="00D07B8A"/>
    <w:rsid w:val="00D20249"/>
    <w:rsid w:val="00D22408"/>
    <w:rsid w:val="00D22B60"/>
    <w:rsid w:val="00D305C9"/>
    <w:rsid w:val="00D30B5E"/>
    <w:rsid w:val="00D45797"/>
    <w:rsid w:val="00D46FAC"/>
    <w:rsid w:val="00D4751C"/>
    <w:rsid w:val="00D509EF"/>
    <w:rsid w:val="00D64CA0"/>
    <w:rsid w:val="00D75BFD"/>
    <w:rsid w:val="00D765DF"/>
    <w:rsid w:val="00D90749"/>
    <w:rsid w:val="00D955A0"/>
    <w:rsid w:val="00DA0EF1"/>
    <w:rsid w:val="00DA32F2"/>
    <w:rsid w:val="00DB1D5B"/>
    <w:rsid w:val="00DB2CDF"/>
    <w:rsid w:val="00DB36FC"/>
    <w:rsid w:val="00DB4186"/>
    <w:rsid w:val="00DB4F1E"/>
    <w:rsid w:val="00DB6D92"/>
    <w:rsid w:val="00DC3F2F"/>
    <w:rsid w:val="00DC6642"/>
    <w:rsid w:val="00DE0DDD"/>
    <w:rsid w:val="00DE18B0"/>
    <w:rsid w:val="00DE29CC"/>
    <w:rsid w:val="00DE4374"/>
    <w:rsid w:val="00DE640D"/>
    <w:rsid w:val="00DE6692"/>
    <w:rsid w:val="00DE67E5"/>
    <w:rsid w:val="00DF0308"/>
    <w:rsid w:val="00DF4395"/>
    <w:rsid w:val="00DF7DA8"/>
    <w:rsid w:val="00E031B7"/>
    <w:rsid w:val="00E037E0"/>
    <w:rsid w:val="00E143FA"/>
    <w:rsid w:val="00E16611"/>
    <w:rsid w:val="00E17254"/>
    <w:rsid w:val="00E23146"/>
    <w:rsid w:val="00E246E2"/>
    <w:rsid w:val="00E35A17"/>
    <w:rsid w:val="00E37F75"/>
    <w:rsid w:val="00E44189"/>
    <w:rsid w:val="00E50809"/>
    <w:rsid w:val="00E52DE1"/>
    <w:rsid w:val="00E52EB0"/>
    <w:rsid w:val="00E53D65"/>
    <w:rsid w:val="00E62823"/>
    <w:rsid w:val="00E83DB3"/>
    <w:rsid w:val="00E86858"/>
    <w:rsid w:val="00E91192"/>
    <w:rsid w:val="00E97724"/>
    <w:rsid w:val="00E97F8E"/>
    <w:rsid w:val="00EA26E8"/>
    <w:rsid w:val="00EA40A3"/>
    <w:rsid w:val="00EB13E2"/>
    <w:rsid w:val="00EB3A06"/>
    <w:rsid w:val="00EB798A"/>
    <w:rsid w:val="00EC3776"/>
    <w:rsid w:val="00ED3225"/>
    <w:rsid w:val="00EE0B9D"/>
    <w:rsid w:val="00EE2BFB"/>
    <w:rsid w:val="00EF2147"/>
    <w:rsid w:val="00F11BB6"/>
    <w:rsid w:val="00F11E47"/>
    <w:rsid w:val="00F13DF2"/>
    <w:rsid w:val="00F24B0E"/>
    <w:rsid w:val="00F308F5"/>
    <w:rsid w:val="00F322E3"/>
    <w:rsid w:val="00F35237"/>
    <w:rsid w:val="00F3581E"/>
    <w:rsid w:val="00F454F1"/>
    <w:rsid w:val="00F5044A"/>
    <w:rsid w:val="00F612BD"/>
    <w:rsid w:val="00F67684"/>
    <w:rsid w:val="00F716A5"/>
    <w:rsid w:val="00F77FBC"/>
    <w:rsid w:val="00F8013E"/>
    <w:rsid w:val="00F84CE7"/>
    <w:rsid w:val="00F87619"/>
    <w:rsid w:val="00FA138B"/>
    <w:rsid w:val="00FA2776"/>
    <w:rsid w:val="00FA52BE"/>
    <w:rsid w:val="00FB4BEE"/>
    <w:rsid w:val="00FC78D8"/>
    <w:rsid w:val="00FE06FA"/>
    <w:rsid w:val="00FE20B9"/>
    <w:rsid w:val="00FE4628"/>
    <w:rsid w:val="00FE708E"/>
    <w:rsid w:val="00FE70B2"/>
    <w:rsid w:val="00FF1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A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reambuła,CW_Lista,wypunktowanie,Nagłowek 3,Numerowanie,L1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EE0B9D"/>
    <w:pPr>
      <w:ind w:left="720"/>
      <w:contextualSpacing/>
    </w:pPr>
  </w:style>
  <w:style w:type="character" w:customStyle="1" w:styleId="Styl13Znak">
    <w:name w:val="Styl13 Znak"/>
    <w:rsid w:val="008C1A76"/>
    <w:rPr>
      <w:rFonts w:ascii="Arial" w:eastAsia="Calibri" w:hAnsi="Arial" w:cs="Calibri"/>
      <w:bCs/>
      <w:color w:val="5B9BD5"/>
      <w:sz w:val="22"/>
      <w:szCs w:val="22"/>
      <w:lang w:eastAsia="zh-CN"/>
    </w:rPr>
  </w:style>
  <w:style w:type="paragraph" w:customStyle="1" w:styleId="Bezodstpw1">
    <w:name w:val="Bez odstępów1"/>
    <w:rsid w:val="008C1A76"/>
    <w:pPr>
      <w:suppressLineNumbers/>
      <w:suppressAutoHyphens/>
      <w:spacing w:after="0" w:line="240" w:lineRule="auto"/>
      <w:jc w:val="both"/>
    </w:pPr>
    <w:rPr>
      <w:rFonts w:ascii="Arial" w:eastAsia="Calibri" w:hAnsi="Arial" w:cs="Calibri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722ADC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2AD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normalny tekst Znak,Preambuła Znak,CW_Lista Znak,wypunktowanie Znak,Nagłowek 3 Znak,Numerowanie Znak,L1 Znak,Akapit z listą BS Znak,Kolorowa lista — akcent 11 Znak,Dot pt Znak,F5 List Paragraph Znak,Recommendation Znak,lp1 Znak"/>
    <w:link w:val="Akapitzlist"/>
    <w:uiPriority w:val="34"/>
    <w:qFormat/>
    <w:locked/>
    <w:rsid w:val="00722ADC"/>
  </w:style>
  <w:style w:type="paragraph" w:customStyle="1" w:styleId="Standard">
    <w:name w:val="Standard"/>
    <w:rsid w:val="00722ADC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45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F97"/>
  </w:style>
  <w:style w:type="paragraph" w:styleId="Stopka">
    <w:name w:val="footer"/>
    <w:basedOn w:val="Normalny"/>
    <w:link w:val="StopkaZnak"/>
    <w:uiPriority w:val="99"/>
    <w:unhideWhenUsed/>
    <w:rsid w:val="00745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F97"/>
  </w:style>
  <w:style w:type="paragraph" w:styleId="Tekstdymka">
    <w:name w:val="Balloon Text"/>
    <w:basedOn w:val="Normalny"/>
    <w:link w:val="TekstdymkaZnak"/>
    <w:uiPriority w:val="99"/>
    <w:semiHidden/>
    <w:unhideWhenUsed/>
    <w:rsid w:val="00ED3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225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A92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928D4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56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56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5608"/>
    <w:rPr>
      <w:vertAlign w:val="superscript"/>
    </w:rPr>
  </w:style>
  <w:style w:type="paragraph" w:customStyle="1" w:styleId="Default">
    <w:name w:val="Default"/>
    <w:rsid w:val="00201B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08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08FD"/>
  </w:style>
  <w:style w:type="paragraph" w:customStyle="1" w:styleId="Tekstpodstawowywcity21">
    <w:name w:val="Tekst podstawowy wcięty 21"/>
    <w:basedOn w:val="Normalny"/>
    <w:rsid w:val="00624FD5"/>
    <w:pPr>
      <w:suppressAutoHyphens/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markedcontent">
    <w:name w:val="markedcontent"/>
    <w:basedOn w:val="Domylnaczcionkaakapitu"/>
    <w:rsid w:val="00624FD5"/>
  </w:style>
  <w:style w:type="paragraph" w:customStyle="1" w:styleId="Akapitzlist1">
    <w:name w:val="Akapit z listą1"/>
    <w:basedOn w:val="Normalny"/>
    <w:rsid w:val="00DF4395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DF4395"/>
    <w:pPr>
      <w:suppressAutoHyphens/>
      <w:spacing w:after="0" w:line="100" w:lineRule="atLeast"/>
      <w:jc w:val="both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475DD-336A-4BFD-85E9-E38D066C7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1303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Zięba</dc:creator>
  <cp:lastModifiedBy>adamczyk</cp:lastModifiedBy>
  <cp:revision>15</cp:revision>
  <cp:lastPrinted>2023-06-06T09:27:00Z</cp:lastPrinted>
  <dcterms:created xsi:type="dcterms:W3CDTF">2023-06-02T11:55:00Z</dcterms:created>
  <dcterms:modified xsi:type="dcterms:W3CDTF">2023-06-06T09:29:00Z</dcterms:modified>
</cp:coreProperties>
</file>