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7A597C62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  <w:r w:rsidR="00397DD0">
        <w:rPr>
          <w:rFonts w:ascii="Arial Narrow" w:hAnsi="Arial Narrow" w:cstheme="minorHAnsi"/>
          <w:b/>
          <w:bCs/>
        </w:rPr>
        <w:t xml:space="preserve"> </w:t>
      </w:r>
      <w:r w:rsidR="00397DD0">
        <w:rPr>
          <w:rFonts w:ascii="Arial Narrow" w:hAnsi="Arial Narrow"/>
          <w:b/>
          <w:bCs/>
          <w:iCs/>
        </w:rPr>
        <w:t xml:space="preserve">Remont dróg gminnych: nr 302015T - ul. Kościuszki oraz nr 302033T – ul. </w:t>
      </w:r>
      <w:proofErr w:type="spellStart"/>
      <w:r w:rsidR="00397DD0">
        <w:rPr>
          <w:rFonts w:ascii="Arial Narrow" w:hAnsi="Arial Narrow"/>
          <w:b/>
          <w:bCs/>
          <w:iCs/>
        </w:rPr>
        <w:t>Klimkiewiczowskiej</w:t>
      </w:r>
      <w:proofErr w:type="spellEnd"/>
      <w:r w:rsidR="00397DD0">
        <w:rPr>
          <w:rFonts w:ascii="Arial Narrow" w:hAnsi="Arial Narrow"/>
          <w:b/>
          <w:bCs/>
          <w:iCs/>
        </w:rPr>
        <w:t xml:space="preserve"> w Ostrowcu Świętokrzyskim</w:t>
      </w: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13</cp:revision>
  <cp:lastPrinted>2023-02-27T12:28:00Z</cp:lastPrinted>
  <dcterms:created xsi:type="dcterms:W3CDTF">2022-10-17T12:57:00Z</dcterms:created>
  <dcterms:modified xsi:type="dcterms:W3CDTF">2023-03-14T09:54:00Z</dcterms:modified>
</cp:coreProperties>
</file>