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5DF4E378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06FE05D0" w14:textId="72B2BC47" w:rsidR="00845DC8" w:rsidRDefault="00845DC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4DEDE3B5" w14:textId="3A457098" w:rsidR="00824AEE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14FD48E5" w14:textId="77777777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E633632" w14:textId="77777777" w:rsidR="00824AEE" w:rsidRDefault="006C0BCE" w:rsidP="00940343">
      <w:pPr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</w:p>
    <w:p w14:paraId="15ADC4CC" w14:textId="4FF2F8E2" w:rsidR="00824AEE" w:rsidRPr="00535BD0" w:rsidRDefault="00824AEE" w:rsidP="00824AEE">
      <w:pPr>
        <w:rPr>
          <w:rFonts w:ascii="Arial Narrow" w:hAnsi="Arial Narrow"/>
          <w:bCs/>
          <w:sz w:val="28"/>
          <w:szCs w:val="28"/>
        </w:rPr>
      </w:pPr>
      <w:r w:rsidRPr="00445869">
        <w:rPr>
          <w:rFonts w:ascii="Arial Narrow" w:hAnsi="Arial Narrow"/>
          <w:b/>
          <w:sz w:val="28"/>
          <w:szCs w:val="28"/>
        </w:rPr>
        <w:t xml:space="preserve">Budowa infrastruktury kulturalno-rekreacyjnej (zadaszenie amfiteatru, tor rowerowy i </w:t>
      </w:r>
      <w:proofErr w:type="spellStart"/>
      <w:r w:rsidRPr="00445869">
        <w:rPr>
          <w:rFonts w:ascii="Arial Narrow" w:hAnsi="Arial Narrow"/>
          <w:b/>
          <w:sz w:val="28"/>
          <w:szCs w:val="28"/>
        </w:rPr>
        <w:t>skateplaza</w:t>
      </w:r>
      <w:proofErr w:type="spellEnd"/>
      <w:r w:rsidRPr="00445869">
        <w:rPr>
          <w:rFonts w:ascii="Arial Narrow" w:hAnsi="Arial Narrow"/>
          <w:b/>
          <w:sz w:val="28"/>
          <w:szCs w:val="28"/>
        </w:rPr>
        <w:t xml:space="preserve">) na terenie os. Pułanki i Parku im. Marszałka </w:t>
      </w:r>
      <w:r w:rsidR="00743F12">
        <w:rPr>
          <w:rFonts w:ascii="Arial Narrow" w:hAnsi="Arial Narrow"/>
          <w:b/>
          <w:sz w:val="28"/>
          <w:szCs w:val="28"/>
        </w:rPr>
        <w:br/>
      </w:r>
      <w:r w:rsidRPr="00445869">
        <w:rPr>
          <w:rFonts w:ascii="Arial Narrow" w:hAnsi="Arial Narrow"/>
          <w:b/>
          <w:sz w:val="28"/>
          <w:szCs w:val="28"/>
        </w:rPr>
        <w:t>J. Piłsudskiego</w:t>
      </w:r>
      <w:r>
        <w:rPr>
          <w:rFonts w:ascii="Arial Narrow" w:hAnsi="Arial Narrow"/>
          <w:b/>
          <w:sz w:val="28"/>
          <w:szCs w:val="28"/>
        </w:rPr>
        <w:t>,</w:t>
      </w:r>
    </w:p>
    <w:p w14:paraId="74166050" w14:textId="576875CA" w:rsidR="00824AEE" w:rsidRPr="00565FD9" w:rsidRDefault="00824AEE" w:rsidP="00824AEE">
      <w:pPr>
        <w:pStyle w:val="Tekstpodstawowy3"/>
        <w:numPr>
          <w:ilvl w:val="0"/>
          <w:numId w:val="39"/>
        </w:numPr>
        <w:spacing w:line="276" w:lineRule="auto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zadaszenia amfiteatru realizowana w ramach zadania inwestycyjnego </w:t>
      </w:r>
      <w:r w:rsidR="0071084B"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pn. „Zadaszenie widowni amfiteatru w Parku Miejskim”</w:t>
      </w:r>
    </w:p>
    <w:p w14:paraId="71755F1B" w14:textId="24B991E2" w:rsidR="00824AEE" w:rsidRPr="00565FD9" w:rsidRDefault="00824AEE" w:rsidP="00824AEE">
      <w:pPr>
        <w:pStyle w:val="Tekstpodstawowy3"/>
        <w:numPr>
          <w:ilvl w:val="0"/>
          <w:numId w:val="39"/>
        </w:numPr>
        <w:spacing w:line="276" w:lineRule="auto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</w:t>
      </w:r>
      <w:r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565FD9">
        <w:rPr>
          <w:rFonts w:ascii="Arial Narrow" w:hAnsi="Arial Narrow"/>
          <w:b/>
          <w:bCs/>
          <w:sz w:val="24"/>
          <w:szCs w:val="24"/>
        </w:rPr>
        <w:t>”</w:t>
      </w:r>
    </w:p>
    <w:bookmarkEnd w:id="0"/>
    <w:p w14:paraId="7842BAC0" w14:textId="190D71A4" w:rsidR="001D5041" w:rsidRPr="009152E2" w:rsidRDefault="001D5041" w:rsidP="005E66BB">
      <w:pPr>
        <w:rPr>
          <w:rFonts w:ascii="Arial Narrow" w:hAnsi="Arial Narrow" w:cstheme="minorHAnsi"/>
          <w:b/>
          <w:sz w:val="24"/>
          <w:szCs w:val="24"/>
        </w:rPr>
      </w:pPr>
    </w:p>
    <w:p w14:paraId="330351F6" w14:textId="068AF960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824AEE" w:rsidRPr="009152E2" w14:paraId="01B6D636" w14:textId="77777777" w:rsidTr="00C13DDC">
        <w:trPr>
          <w:trHeight w:val="1247"/>
        </w:trPr>
        <w:tc>
          <w:tcPr>
            <w:tcW w:w="430" w:type="dxa"/>
          </w:tcPr>
          <w:p w14:paraId="72DB9D44" w14:textId="77777777" w:rsidR="00824AEE" w:rsidRPr="009152E2" w:rsidRDefault="00824AEE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6E2D21B3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5472D4B9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5457B16B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433E4B82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47E39ACF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D6AE27C" w14:textId="77777777" w:rsidR="00845DC8" w:rsidRPr="0009611F" w:rsidRDefault="00845DC8" w:rsidP="005E66BB">
      <w:pPr>
        <w:rPr>
          <w:rFonts w:ascii="Arial Narrow" w:hAnsi="Arial Narrow" w:cstheme="minorHAnsi"/>
          <w:sz w:val="22"/>
          <w:szCs w:val="22"/>
        </w:rPr>
      </w:pPr>
    </w:p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446A62D7" w14:textId="77777777" w:rsidR="00461C5A" w:rsidRPr="009152E2" w:rsidRDefault="00461C5A" w:rsidP="005E66BB">
      <w:pPr>
        <w:spacing w:after="240"/>
        <w:outlineLvl w:val="0"/>
        <w:rPr>
          <w:rFonts w:ascii="Arial Narrow" w:eastAsia="Batang" w:hAnsi="Arial Narrow" w:cstheme="minorHAnsi"/>
          <w:i/>
          <w:sz w:val="16"/>
          <w:szCs w:val="16"/>
        </w:rPr>
      </w:pP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69B90B9B" w14:textId="70BFB263" w:rsidR="00461C5A" w:rsidRPr="009152E2" w:rsidRDefault="00461C5A" w:rsidP="005E66BB">
      <w:pPr>
        <w:ind w:right="-2"/>
        <w:rPr>
          <w:rFonts w:ascii="Arial Narrow" w:hAnsi="Arial Narrow" w:cstheme="minorHAnsi"/>
        </w:rPr>
      </w:pPr>
    </w:p>
    <w:sectPr w:rsidR="00461C5A" w:rsidRPr="009152E2" w:rsidSect="009152E2">
      <w:footerReference w:type="even" r:id="rId8"/>
      <w:footerReference w:type="default" r:id="rId9"/>
      <w:type w:val="continuous"/>
      <w:pgSz w:w="11907" w:h="16840" w:code="9"/>
      <w:pgMar w:top="1417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  <w:footnote w:id="1">
    <w:p w14:paraId="7E1E477E" w14:textId="16F9F86A" w:rsidR="00824AEE" w:rsidRPr="00824AEE" w:rsidRDefault="00824AEE">
      <w:pPr>
        <w:pStyle w:val="Tekstprzypisudolnego"/>
        <w:rPr>
          <w:rFonts w:ascii="Arial Narrow" w:hAnsi="Arial Narrow"/>
          <w:sz w:val="22"/>
          <w:szCs w:val="22"/>
        </w:rPr>
      </w:pPr>
      <w:r w:rsidRPr="00824AEE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24AEE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30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1"/>
  </w:num>
  <w:num w:numId="11" w16cid:durableId="326179669">
    <w:abstractNumId w:val="23"/>
  </w:num>
  <w:num w:numId="12" w16cid:durableId="681471537">
    <w:abstractNumId w:val="27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2"/>
  </w:num>
  <w:num w:numId="18" w16cid:durableId="37751877">
    <w:abstractNumId w:val="35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3"/>
  </w:num>
  <w:num w:numId="24" w16cid:durableId="28991450">
    <w:abstractNumId w:val="15"/>
  </w:num>
  <w:num w:numId="25" w16cid:durableId="1502621568">
    <w:abstractNumId w:val="26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6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7"/>
  </w:num>
  <w:num w:numId="33" w16cid:durableId="268240857">
    <w:abstractNumId w:val="34"/>
  </w:num>
  <w:num w:numId="34" w16cid:durableId="367991055">
    <w:abstractNumId w:val="2"/>
  </w:num>
  <w:num w:numId="35" w16cid:durableId="2050061467">
    <w:abstractNumId w:val="28"/>
  </w:num>
  <w:num w:numId="36" w16cid:durableId="732850826">
    <w:abstractNumId w:val="24"/>
  </w:num>
  <w:num w:numId="37" w16cid:durableId="1157262537">
    <w:abstractNumId w:val="38"/>
  </w:num>
  <w:num w:numId="38" w16cid:durableId="1218324090">
    <w:abstractNumId w:val="29"/>
  </w:num>
  <w:num w:numId="39" w16cid:durableId="14862451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2EA2"/>
    <w:rsid w:val="005D6579"/>
    <w:rsid w:val="005E1D8A"/>
    <w:rsid w:val="005E230B"/>
    <w:rsid w:val="005E40CB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225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2022-10-18T12:27:00Z</cp:lastPrinted>
  <dcterms:created xsi:type="dcterms:W3CDTF">2022-10-17T09:27:00Z</dcterms:created>
  <dcterms:modified xsi:type="dcterms:W3CDTF">2022-10-18T12:28:00Z</dcterms:modified>
</cp:coreProperties>
</file>