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22117ACB" w:rsidR="00845DC8" w:rsidRPr="00C424C6" w:rsidRDefault="00B21562" w:rsidP="00C424C6">
      <w:pPr>
        <w:rPr>
          <w:rFonts w:ascii="Arial Narrow" w:hAnsi="Arial Narrow" w:cstheme="minorHAnsi"/>
          <w:bCs/>
          <w:sz w:val="22"/>
          <w:szCs w:val="22"/>
        </w:rPr>
      </w:pPr>
      <w:r w:rsidRPr="00C424C6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A4F35" w:rsidRPr="00C424C6">
        <w:rPr>
          <w:rFonts w:ascii="Arial Narrow" w:hAnsi="Arial Narrow" w:cstheme="minorHAnsi"/>
          <w:bCs/>
          <w:sz w:val="22"/>
          <w:szCs w:val="22"/>
        </w:rPr>
        <w:t>7</w:t>
      </w:r>
      <w:r w:rsidR="008D0E54" w:rsidRPr="00C424C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C424C6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C424C6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C424C6" w:rsidRDefault="00C850E1" w:rsidP="00C424C6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C424C6" w:rsidRDefault="00D149CC" w:rsidP="00C424C6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C424C6" w:rsidRDefault="0002367F" w:rsidP="00C424C6">
      <w:pPr>
        <w:spacing w:line="360" w:lineRule="auto"/>
        <w:rPr>
          <w:rFonts w:ascii="Arial Narrow" w:hAnsi="Arial Narrow"/>
        </w:rPr>
      </w:pPr>
      <w:r w:rsidRPr="00C424C6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C424C6">
        <w:rPr>
          <w:rFonts w:ascii="Arial Narrow" w:hAnsi="Arial Narrow"/>
          <w:sz w:val="16"/>
          <w:szCs w:val="16"/>
        </w:rPr>
        <w:br/>
      </w:r>
      <w:r w:rsidR="003C38CC" w:rsidRPr="00C424C6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C424C6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C424C6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C424C6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C424C6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7BAE15A7" w14:textId="77777777" w:rsidR="00C424C6" w:rsidRDefault="00C424C6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14:paraId="683A6A41" w14:textId="61E7261D" w:rsidR="00845DC8" w:rsidRPr="00C424C6" w:rsidRDefault="00845DC8" w:rsidP="00C424C6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C424C6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C424C6" w:rsidRPr="00C424C6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C424C6" w:rsidRDefault="00845DC8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C424C6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C424C6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C424C6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C424C6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C424C6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C424C6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C424C6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C424C6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C424C6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424C6" w:rsidRDefault="006C0BCE" w:rsidP="00C424C6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7F11259" w:rsidR="00C850E1" w:rsidRPr="00C424C6" w:rsidRDefault="006C0BCE" w:rsidP="00C424C6">
      <w:pPr>
        <w:pStyle w:val="Bezodstpw"/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C424C6">
        <w:rPr>
          <w:rFonts w:ascii="Arial Narrow" w:hAnsi="Arial Narrow" w:cstheme="minorHAnsi"/>
          <w:sz w:val="24"/>
          <w:szCs w:val="24"/>
        </w:rPr>
        <w:br/>
      </w:r>
      <w:r w:rsidRPr="00C424C6">
        <w:rPr>
          <w:rFonts w:ascii="Arial Narrow" w:hAnsi="Arial Narrow" w:cstheme="minorHAnsi"/>
          <w:sz w:val="24"/>
          <w:szCs w:val="24"/>
        </w:rPr>
        <w:t>o udzielenie zamówienia pn.</w:t>
      </w:r>
    </w:p>
    <w:p w14:paraId="347A93C5" w14:textId="4C06C07D" w:rsidR="00D149CC" w:rsidRPr="00C424C6" w:rsidRDefault="00D149CC" w:rsidP="00C424C6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3D6573B3" w14:textId="730C636F" w:rsidR="005D487F" w:rsidRPr="00C424C6" w:rsidRDefault="00CA4F35" w:rsidP="00C424C6">
      <w:pPr>
        <w:spacing w:after="160"/>
        <w:rPr>
          <w:rFonts w:ascii="Arial Narrow" w:eastAsiaTheme="minorEastAsia" w:hAnsi="Arial Narrow" w:cstheme="minorHAnsi"/>
          <w:sz w:val="28"/>
          <w:szCs w:val="28"/>
          <w:lang w:eastAsia="en-US"/>
        </w:rPr>
      </w:pPr>
      <w:r w:rsidRPr="00C424C6">
        <w:rPr>
          <w:rFonts w:ascii="Arial Narrow" w:hAnsi="Arial Narrow"/>
          <w:b/>
          <w:bCs/>
          <w:sz w:val="28"/>
          <w:szCs w:val="28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 w:rsidR="00C424C6" w:rsidRPr="00C424C6">
        <w:rPr>
          <w:rFonts w:ascii="Arial Narrow" w:hAnsi="Arial Narrow"/>
          <w:b/>
          <w:bCs/>
          <w:sz w:val="28"/>
          <w:szCs w:val="28"/>
          <w:lang w:eastAsia="en-US"/>
        </w:rPr>
        <w:t>2</w:t>
      </w:r>
      <w:r w:rsidRPr="00C424C6">
        <w:rPr>
          <w:rFonts w:ascii="Arial Narrow" w:hAnsi="Arial Narrow"/>
          <w:b/>
          <w:bCs/>
          <w:sz w:val="28"/>
          <w:szCs w:val="28"/>
          <w:lang w:eastAsia="en-US"/>
        </w:rPr>
        <w:t>/202</w:t>
      </w:r>
      <w:r w:rsidR="00C424C6" w:rsidRPr="00C424C6">
        <w:rPr>
          <w:rFonts w:ascii="Arial Narrow" w:hAnsi="Arial Narrow"/>
          <w:b/>
          <w:bCs/>
          <w:sz w:val="28"/>
          <w:szCs w:val="28"/>
          <w:lang w:eastAsia="en-US"/>
        </w:rPr>
        <w:t>3</w:t>
      </w:r>
    </w:p>
    <w:p w14:paraId="6EDAB7AA" w14:textId="4B94FDC9" w:rsidR="006C0BCE" w:rsidRPr="00C424C6" w:rsidRDefault="00ED0FA7" w:rsidP="00C424C6">
      <w:pPr>
        <w:rPr>
          <w:rFonts w:ascii="Arial Narrow" w:hAnsi="Arial Narrow" w:cstheme="minorHAnsi"/>
          <w:sz w:val="24"/>
          <w:szCs w:val="24"/>
        </w:rPr>
      </w:pPr>
      <w:r w:rsidRPr="00C424C6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C424C6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C424C6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C424C6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C424C6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C424C6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C424C6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C424C6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C424C6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424C6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C424C6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C424C6" w:rsidRDefault="001B3C78" w:rsidP="005D2EA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C424C6">
              <w:rPr>
                <w:rFonts w:ascii="Arial Narrow" w:hAnsi="Arial Narrow"/>
                <w:b/>
                <w:sz w:val="24"/>
                <w:szCs w:val="24"/>
              </w:rPr>
              <w:t>o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C424C6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C424C6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C424C6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C424C6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C424C6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C424C6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C424C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C424C6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C424C6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C424C6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C424C6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C424C6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1CAF7E51" w:rsidR="00E061EE" w:rsidRDefault="00E061EE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21FD5A8F" w14:textId="73F57422" w:rsidR="006C6298" w:rsidRPr="002A4EEB" w:rsidRDefault="003C3A27" w:rsidP="006C6298">
      <w:pPr>
        <w:spacing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 xml:space="preserve">świadczenie należy podpisać kwalifikowanym podpisem elektronicznym przez osoby uprawnione </w:t>
      </w:r>
      <w:r w:rsidR="00C519C2">
        <w:rPr>
          <w:rFonts w:ascii="Cambria" w:hAnsi="Cambria"/>
          <w:b/>
          <w:bCs/>
          <w:i/>
          <w:color w:val="4472C4" w:themeColor="accent1"/>
        </w:rPr>
        <w:br/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>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E848D7F" w14:textId="77777777" w:rsidR="00941C05" w:rsidRDefault="00941C05" w:rsidP="00C16C4B">
      <w:pPr>
        <w:ind w:right="-30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796945116">
    <w:abstractNumId w:val="13"/>
  </w:num>
  <w:num w:numId="2" w16cid:durableId="993028700">
    <w:abstractNumId w:val="11"/>
  </w:num>
  <w:num w:numId="3" w16cid:durableId="1070927376">
    <w:abstractNumId w:val="8"/>
  </w:num>
  <w:num w:numId="4" w16cid:durableId="723673282">
    <w:abstractNumId w:val="28"/>
  </w:num>
  <w:num w:numId="5" w16cid:durableId="8945495">
    <w:abstractNumId w:val="4"/>
  </w:num>
  <w:num w:numId="6" w16cid:durableId="10247484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9937626">
    <w:abstractNumId w:val="22"/>
  </w:num>
  <w:num w:numId="8" w16cid:durableId="281572325">
    <w:abstractNumId w:val="6"/>
  </w:num>
  <w:num w:numId="9" w16cid:durableId="1923054593">
    <w:abstractNumId w:val="20"/>
  </w:num>
  <w:num w:numId="10" w16cid:durableId="1366951522">
    <w:abstractNumId w:val="29"/>
  </w:num>
  <w:num w:numId="11" w16cid:durableId="31269281">
    <w:abstractNumId w:val="23"/>
  </w:num>
  <w:num w:numId="12" w16cid:durableId="974142392">
    <w:abstractNumId w:val="26"/>
  </w:num>
  <w:num w:numId="13" w16cid:durableId="334188455">
    <w:abstractNumId w:val="19"/>
  </w:num>
  <w:num w:numId="14" w16cid:durableId="1832716425">
    <w:abstractNumId w:val="21"/>
  </w:num>
  <w:num w:numId="15" w16cid:durableId="1309358736">
    <w:abstractNumId w:val="5"/>
  </w:num>
  <w:num w:numId="16" w16cid:durableId="549196381">
    <w:abstractNumId w:val="17"/>
  </w:num>
  <w:num w:numId="17" w16cid:durableId="670449769">
    <w:abstractNumId w:val="30"/>
  </w:num>
  <w:num w:numId="18" w16cid:durableId="7291959">
    <w:abstractNumId w:val="33"/>
  </w:num>
  <w:num w:numId="19" w16cid:durableId="1988245979">
    <w:abstractNumId w:val="1"/>
  </w:num>
  <w:num w:numId="20" w16cid:durableId="1873955259">
    <w:abstractNumId w:val="0"/>
  </w:num>
  <w:num w:numId="21" w16cid:durableId="312754070">
    <w:abstractNumId w:val="14"/>
  </w:num>
  <w:num w:numId="22" w16cid:durableId="403381226">
    <w:abstractNumId w:val="3"/>
  </w:num>
  <w:num w:numId="23" w16cid:durableId="1211915451">
    <w:abstractNumId w:val="31"/>
  </w:num>
  <w:num w:numId="24" w16cid:durableId="1031764698">
    <w:abstractNumId w:val="15"/>
  </w:num>
  <w:num w:numId="25" w16cid:durableId="1828787280">
    <w:abstractNumId w:val="25"/>
  </w:num>
  <w:num w:numId="26" w16cid:durableId="1708407906">
    <w:abstractNumId w:val="12"/>
  </w:num>
  <w:num w:numId="27" w16cid:durableId="1815489315">
    <w:abstractNumId w:val="16"/>
  </w:num>
  <w:num w:numId="28" w16cid:durableId="451242069">
    <w:abstractNumId w:val="18"/>
  </w:num>
  <w:num w:numId="29" w16cid:durableId="1103455170">
    <w:abstractNumId w:val="34"/>
  </w:num>
  <w:num w:numId="30" w16cid:durableId="1993636687">
    <w:abstractNumId w:val="9"/>
  </w:num>
  <w:num w:numId="31" w16cid:durableId="1488205742">
    <w:abstractNumId w:val="7"/>
  </w:num>
  <w:num w:numId="32" w16cid:durableId="201358883">
    <w:abstractNumId w:val="35"/>
  </w:num>
  <w:num w:numId="33" w16cid:durableId="1255360822">
    <w:abstractNumId w:val="32"/>
  </w:num>
  <w:num w:numId="34" w16cid:durableId="708723703">
    <w:abstractNumId w:val="2"/>
  </w:num>
  <w:num w:numId="35" w16cid:durableId="1010722539">
    <w:abstractNumId w:val="27"/>
  </w:num>
  <w:num w:numId="36" w16cid:durableId="39938677">
    <w:abstractNumId w:val="24"/>
  </w:num>
  <w:num w:numId="37" w16cid:durableId="7949815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2427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24C6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2022-09-07T11:39:00Z</cp:lastPrinted>
  <dcterms:created xsi:type="dcterms:W3CDTF">2021-09-21T06:48:00Z</dcterms:created>
  <dcterms:modified xsi:type="dcterms:W3CDTF">2022-09-07T12:23:00Z</dcterms:modified>
</cp:coreProperties>
</file>