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0EF0A6F0" w:rsidR="0065472C" w:rsidRPr="00200B0C" w:rsidRDefault="00980331" w:rsidP="006478DB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6478DB" w:rsidRPr="006478DB">
        <w:rPr>
          <w:rFonts w:ascii="Arial Narrow" w:hAnsi="Arial Narrow" w:cs="Times New Roman"/>
          <w:iCs/>
          <w:sz w:val="22"/>
          <w:szCs w:val="22"/>
        </w:rPr>
        <w:t>pn.</w:t>
      </w:r>
      <w:r w:rsidR="006478DB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6478DB" w:rsidRPr="006478DB">
        <w:rPr>
          <w:rFonts w:ascii="Arial Narrow" w:hAnsi="Arial Narrow"/>
          <w:b/>
          <w:bCs/>
          <w:iCs/>
        </w:rPr>
        <w:t xml:space="preserve">Remont kładki </w:t>
      </w:r>
      <w:r w:rsidR="006478DB">
        <w:rPr>
          <w:rFonts w:ascii="Arial Narrow" w:hAnsi="Arial Narrow"/>
          <w:b/>
          <w:bCs/>
          <w:iCs/>
        </w:rPr>
        <w:br/>
      </w:r>
      <w:r w:rsidR="006478DB" w:rsidRPr="006478DB">
        <w:rPr>
          <w:rFonts w:ascii="Arial Narrow" w:hAnsi="Arial Narrow"/>
          <w:b/>
          <w:bCs/>
          <w:iCs/>
        </w:rPr>
        <w:t>dla pieszych nad ul. Onufrego Zagłoby w Ostrowcu Świętokrzyskim</w:t>
      </w:r>
    </w:p>
    <w:p w14:paraId="4967C64E" w14:textId="77777777" w:rsidR="00B00CBE" w:rsidRDefault="00B00CB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6</cp:revision>
  <cp:lastPrinted>2022-06-24T06:42:00Z</cp:lastPrinted>
  <dcterms:created xsi:type="dcterms:W3CDTF">2022-06-22T08:23:00Z</dcterms:created>
  <dcterms:modified xsi:type="dcterms:W3CDTF">2022-08-04T05:57:00Z</dcterms:modified>
</cp:coreProperties>
</file>