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47DE" w14:textId="77777777" w:rsidR="00673F68" w:rsidRPr="00EF4F6C" w:rsidRDefault="00673F68" w:rsidP="00673F6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EF4F6C">
        <w:rPr>
          <w:b/>
        </w:rPr>
        <w:t>Metodologia opracowania - wykaz elementów obowiązkowych:</w:t>
      </w:r>
    </w:p>
    <w:tbl>
      <w:tblPr>
        <w:tblpPr w:leftFromText="141" w:rightFromText="141" w:vertAnchor="text" w:horzAnchor="margin" w:tblpXSpec="center" w:tblpY="93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667"/>
        <w:gridCol w:w="2127"/>
        <w:gridCol w:w="1984"/>
        <w:gridCol w:w="1701"/>
        <w:gridCol w:w="1701"/>
        <w:gridCol w:w="2018"/>
      </w:tblGrid>
      <w:tr w:rsidR="00673F68" w:rsidRPr="00757D40" w14:paraId="6F74F67B" w14:textId="77777777" w:rsidTr="00C82C9A">
        <w:trPr>
          <w:trHeight w:val="1500"/>
        </w:trPr>
        <w:tc>
          <w:tcPr>
            <w:tcW w:w="1701" w:type="dxa"/>
          </w:tcPr>
          <w:p w14:paraId="43FFDED9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bookmarkStart w:id="0" w:name="_Hlk107488793"/>
            <w:r w:rsidRPr="008824CC">
              <w:rPr>
                <w:rFonts w:ascii="Arial Narrow" w:hAnsi="Arial Narrow"/>
                <w:bCs/>
                <w:sz w:val="20"/>
                <w:szCs w:val="20"/>
              </w:rPr>
              <w:t xml:space="preserve">Podstawowy zakres informacji 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</w:r>
            <w:r w:rsidRPr="008824CC">
              <w:rPr>
                <w:rFonts w:ascii="Arial Narrow" w:hAnsi="Arial Narrow"/>
                <w:bCs/>
                <w:sz w:val="20"/>
                <w:szCs w:val="20"/>
              </w:rPr>
              <w:t xml:space="preserve">do pozyskania 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</w:r>
            <w:r w:rsidRPr="008824CC">
              <w:rPr>
                <w:rFonts w:ascii="Arial Narrow" w:hAnsi="Arial Narrow"/>
                <w:bCs/>
                <w:sz w:val="20"/>
                <w:szCs w:val="20"/>
              </w:rPr>
              <w:t>w trakcie realizacji zadania</w:t>
            </w:r>
          </w:p>
          <w:p w14:paraId="4A150472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 xml:space="preserve">TAK/NIE </w:t>
            </w:r>
          </w:p>
          <w:p w14:paraId="23586C8C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 xml:space="preserve">(numer strony </w:t>
            </w:r>
            <w:r w:rsidRPr="008824CC">
              <w:rPr>
                <w:rFonts w:ascii="Arial Narrow" w:hAnsi="Arial Narrow"/>
                <w:bCs/>
                <w:sz w:val="20"/>
                <w:szCs w:val="20"/>
              </w:rPr>
              <w:br/>
              <w:t xml:space="preserve">w opracowaniu) </w:t>
            </w:r>
          </w:p>
          <w:p w14:paraId="1248F640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41BC25B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>Nazwa techniki badawczej dla etapu diagnozy będącej podstawą wyznaczenia obszaru zdegradowanego i obszaru rewitalizacji</w:t>
            </w:r>
          </w:p>
          <w:p w14:paraId="07FBCD04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uto"/>
          </w:tcPr>
          <w:p w14:paraId="61F4CF85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 xml:space="preserve">Nazwa techniki badawczej 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</w:r>
            <w:r w:rsidRPr="008824CC">
              <w:rPr>
                <w:rFonts w:ascii="Arial Narrow" w:hAnsi="Arial Narrow"/>
                <w:bCs/>
                <w:sz w:val="20"/>
                <w:szCs w:val="20"/>
              </w:rPr>
              <w:t xml:space="preserve">dla szczegółowej diagnozy obszaru rewitalizacji </w:t>
            </w:r>
          </w:p>
        </w:tc>
        <w:tc>
          <w:tcPr>
            <w:tcW w:w="2127" w:type="dxa"/>
          </w:tcPr>
          <w:p w14:paraId="07C9FC95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 xml:space="preserve">Wykaz niezbędnych elementów zgodnie 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</w:r>
            <w:r w:rsidRPr="008824CC">
              <w:rPr>
                <w:rFonts w:ascii="Arial Narrow" w:hAnsi="Arial Narrow"/>
                <w:bCs/>
                <w:sz w:val="20"/>
                <w:szCs w:val="20"/>
              </w:rPr>
              <w:t xml:space="preserve">z art.15 ust.1 ustawy 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</w:r>
            <w:r w:rsidRPr="008824CC">
              <w:rPr>
                <w:rFonts w:ascii="Arial Narrow" w:hAnsi="Arial Narrow"/>
                <w:bCs/>
                <w:sz w:val="20"/>
                <w:szCs w:val="20"/>
              </w:rPr>
              <w:t>wraz z ich krótką charakterystyką</w:t>
            </w:r>
          </w:p>
          <w:p w14:paraId="6AEB9CBE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 xml:space="preserve">TAK/NIE </w:t>
            </w:r>
          </w:p>
          <w:p w14:paraId="6BE92333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 xml:space="preserve">(numer strony w opracowaniu </w:t>
            </w:r>
          </w:p>
          <w:p w14:paraId="69F8573B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7376E70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>Nazwa dwóch fakultatywnych form konsultacji społecznych</w:t>
            </w:r>
          </w:p>
          <w:p w14:paraId="2494B022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35BC20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>Harmonogram realizacji zamówienia</w:t>
            </w:r>
          </w:p>
          <w:p w14:paraId="637F052B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 xml:space="preserve">TAK/NIE </w:t>
            </w:r>
          </w:p>
          <w:p w14:paraId="1AF6320B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 xml:space="preserve">(numer strony </w:t>
            </w:r>
            <w:r w:rsidRPr="008824CC">
              <w:rPr>
                <w:rFonts w:ascii="Arial Narrow" w:hAnsi="Arial Narrow"/>
                <w:bCs/>
                <w:sz w:val="20"/>
                <w:szCs w:val="20"/>
              </w:rPr>
              <w:br/>
              <w:t xml:space="preserve">w opracowaniu) </w:t>
            </w:r>
          </w:p>
          <w:p w14:paraId="71EA874A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D552408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>Schemat gminnego programu rewitalizacji</w:t>
            </w:r>
          </w:p>
          <w:p w14:paraId="56543460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>TAK/NIE</w:t>
            </w:r>
          </w:p>
          <w:p w14:paraId="776A2F2C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 xml:space="preserve">(numer strony </w:t>
            </w:r>
            <w:r w:rsidRPr="008824CC">
              <w:rPr>
                <w:rFonts w:ascii="Arial Narrow" w:hAnsi="Arial Narrow"/>
                <w:bCs/>
                <w:sz w:val="20"/>
                <w:szCs w:val="20"/>
              </w:rPr>
              <w:br/>
              <w:t xml:space="preserve">w opracowaniu) </w:t>
            </w:r>
          </w:p>
          <w:p w14:paraId="3FA0A531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10EE2C89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018" w:type="dxa"/>
            <w:shd w:val="clear" w:color="auto" w:fill="auto"/>
          </w:tcPr>
          <w:p w14:paraId="1C2F2E2E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>Opracowanie zawiera analizę funkcjonowania Specjalnej Strefy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8824CC">
              <w:rPr>
                <w:rFonts w:ascii="Arial Narrow" w:hAnsi="Arial Narrow"/>
                <w:bCs/>
                <w:sz w:val="20"/>
                <w:szCs w:val="20"/>
              </w:rPr>
              <w:t>Rewitalizacji</w:t>
            </w:r>
          </w:p>
          <w:p w14:paraId="590B6D35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 xml:space="preserve">TAK/NIE </w:t>
            </w:r>
          </w:p>
          <w:p w14:paraId="26696392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8824CC">
              <w:rPr>
                <w:rFonts w:ascii="Arial Narrow" w:hAnsi="Arial Narrow"/>
                <w:bCs/>
                <w:sz w:val="20"/>
                <w:szCs w:val="20"/>
              </w:rPr>
              <w:t xml:space="preserve">(numer strony </w:t>
            </w:r>
            <w:r w:rsidRPr="008824CC">
              <w:rPr>
                <w:rFonts w:ascii="Arial Narrow" w:hAnsi="Arial Narrow"/>
                <w:bCs/>
                <w:sz w:val="20"/>
                <w:szCs w:val="20"/>
              </w:rPr>
              <w:br/>
              <w:t>w opracowaniu)</w:t>
            </w:r>
          </w:p>
          <w:p w14:paraId="341D9F4C" w14:textId="77777777" w:rsidR="00673F68" w:rsidRPr="008824CC" w:rsidRDefault="00673F68" w:rsidP="00C82C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bookmarkEnd w:id="0"/>
      <w:tr w:rsidR="00673F68" w:rsidRPr="00757D40" w14:paraId="197A4FEC" w14:textId="77777777" w:rsidTr="00C82C9A">
        <w:trPr>
          <w:trHeight w:val="2617"/>
        </w:trPr>
        <w:tc>
          <w:tcPr>
            <w:tcW w:w="1701" w:type="dxa"/>
          </w:tcPr>
          <w:p w14:paraId="7520BEA6" w14:textId="77777777" w:rsidR="00673F68" w:rsidRPr="00757D40" w:rsidRDefault="00673F68" w:rsidP="00C82C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043ECACA" w14:textId="77777777" w:rsidR="00673F68" w:rsidRPr="00757D40" w:rsidRDefault="00673F68" w:rsidP="00C82C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  <w:p w14:paraId="77F64AD2" w14:textId="77777777" w:rsidR="00673F68" w:rsidRPr="00757D40" w:rsidRDefault="00673F68" w:rsidP="00C82C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667" w:type="dxa"/>
            <w:shd w:val="clear" w:color="auto" w:fill="auto"/>
          </w:tcPr>
          <w:p w14:paraId="3EA15745" w14:textId="77777777" w:rsidR="00673F68" w:rsidRPr="00757D40" w:rsidRDefault="00673F68" w:rsidP="00C82C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127" w:type="dxa"/>
          </w:tcPr>
          <w:p w14:paraId="4E9DCB01" w14:textId="77777777" w:rsidR="00673F68" w:rsidRPr="00757D40" w:rsidRDefault="00673F68" w:rsidP="00C82C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1681D682" w14:textId="77777777" w:rsidR="00673F68" w:rsidRPr="00757D40" w:rsidRDefault="00673F68" w:rsidP="00C82C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57D40">
              <w:rPr>
                <w:b/>
              </w:rPr>
              <w:t>1.</w:t>
            </w:r>
          </w:p>
          <w:p w14:paraId="0E0EF758" w14:textId="77777777" w:rsidR="00673F68" w:rsidRPr="00757D40" w:rsidRDefault="00673F68" w:rsidP="00C82C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57D40">
              <w:rPr>
                <w:b/>
              </w:rPr>
              <w:t>2.</w:t>
            </w:r>
          </w:p>
        </w:tc>
        <w:tc>
          <w:tcPr>
            <w:tcW w:w="1701" w:type="dxa"/>
          </w:tcPr>
          <w:p w14:paraId="6F33B4B2" w14:textId="77777777" w:rsidR="00673F68" w:rsidRPr="00757D40" w:rsidRDefault="00673F68" w:rsidP="00C82C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701" w:type="dxa"/>
          </w:tcPr>
          <w:p w14:paraId="2DA806AD" w14:textId="77777777" w:rsidR="00673F68" w:rsidRPr="00757D40" w:rsidRDefault="00673F68" w:rsidP="00C82C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018" w:type="dxa"/>
            <w:shd w:val="clear" w:color="auto" w:fill="auto"/>
          </w:tcPr>
          <w:p w14:paraId="2214F7FC" w14:textId="77777777" w:rsidR="00673F68" w:rsidRPr="00757D40" w:rsidRDefault="00673F68" w:rsidP="00C82C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14:paraId="0458CE41" w14:textId="77777777" w:rsidR="00673F68" w:rsidRDefault="00673F68" w:rsidP="00673F68">
      <w:pPr>
        <w:autoSpaceDE w:val="0"/>
        <w:autoSpaceDN w:val="0"/>
        <w:adjustRightInd w:val="0"/>
        <w:jc w:val="both"/>
        <w:rPr>
          <w:b/>
        </w:rPr>
      </w:pPr>
    </w:p>
    <w:p w14:paraId="48163132" w14:textId="76A2C73C" w:rsidR="00673F68" w:rsidRPr="00C733A1" w:rsidRDefault="00673F68" w:rsidP="00673F68">
      <w:pPr>
        <w:rPr>
          <w:rFonts w:ascii="Arial Narrow" w:eastAsia="Arial" w:hAnsi="Arial Narrow" w:cstheme="minorHAnsi"/>
          <w:color w:val="4472C4" w:themeColor="accent1"/>
        </w:rPr>
      </w:pPr>
      <w:r w:rsidRPr="00C733A1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</w:t>
      </w:r>
      <w:r>
        <w:rPr>
          <w:rFonts w:ascii="Arial Narrow" w:eastAsia="Arial" w:hAnsi="Arial Narrow" w:cstheme="minorHAnsi"/>
          <w:color w:val="4472C4" w:themeColor="accent1"/>
        </w:rPr>
        <w:t>ym</w:t>
      </w:r>
      <w:r w:rsidRPr="00C733A1">
        <w:rPr>
          <w:rFonts w:ascii="Arial Narrow" w:eastAsia="Arial" w:hAnsi="Arial Narrow" w:cstheme="minorHAnsi"/>
          <w:color w:val="4472C4" w:themeColor="accent1"/>
        </w:rPr>
        <w:t xml:space="preserve"> lub podpisem osobistym osoby(osób) upoważnionej(</w:t>
      </w:r>
      <w:proofErr w:type="spellStart"/>
      <w:r w:rsidRPr="00C733A1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C733A1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225DF148" w14:textId="77777777" w:rsidR="005F75A2" w:rsidRDefault="005F75A2"/>
    <w:sectPr w:rsidR="005F75A2" w:rsidSect="00673F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8E17E" w14:textId="77777777" w:rsidR="00673F68" w:rsidRDefault="00673F68" w:rsidP="00673F68">
      <w:pPr>
        <w:spacing w:after="0" w:line="240" w:lineRule="auto"/>
      </w:pPr>
      <w:r>
        <w:separator/>
      </w:r>
    </w:p>
  </w:endnote>
  <w:endnote w:type="continuationSeparator" w:id="0">
    <w:p w14:paraId="44D4FD0F" w14:textId="77777777" w:rsidR="00673F68" w:rsidRDefault="00673F68" w:rsidP="00673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D718" w14:textId="77777777" w:rsidR="00673F68" w:rsidRDefault="00673F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99385" w14:textId="77777777" w:rsidR="00673F68" w:rsidRDefault="00673F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BA9DB" w14:textId="77777777" w:rsidR="00673F68" w:rsidRDefault="00673F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72B11" w14:textId="77777777" w:rsidR="00673F68" w:rsidRDefault="00673F68" w:rsidP="00673F68">
      <w:pPr>
        <w:spacing w:after="0" w:line="240" w:lineRule="auto"/>
      </w:pPr>
      <w:r>
        <w:separator/>
      </w:r>
    </w:p>
  </w:footnote>
  <w:footnote w:type="continuationSeparator" w:id="0">
    <w:p w14:paraId="0B13B8AA" w14:textId="77777777" w:rsidR="00673F68" w:rsidRDefault="00673F68" w:rsidP="00673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AFBA8" w14:textId="77777777" w:rsidR="00673F68" w:rsidRDefault="00673F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CF430" w14:textId="6E0FEB15" w:rsidR="00673F68" w:rsidRDefault="00673F68">
    <w:pPr>
      <w:pStyle w:val="Nagwek"/>
    </w:pPr>
    <w:r>
      <w:t xml:space="preserve">Załącznik nr </w:t>
    </w:r>
    <w:r>
      <w:t>4a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F8D39" w14:textId="77777777" w:rsidR="00673F68" w:rsidRDefault="00673F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F38B1"/>
    <w:multiLevelType w:val="hybridMultilevel"/>
    <w:tmpl w:val="37564CAC"/>
    <w:lvl w:ilvl="0" w:tplc="268C4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777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F68"/>
    <w:rsid w:val="001E1DFB"/>
    <w:rsid w:val="005F75A2"/>
    <w:rsid w:val="00673F68"/>
    <w:rsid w:val="00855E2B"/>
    <w:rsid w:val="00C119E2"/>
    <w:rsid w:val="00DD57DC"/>
    <w:rsid w:val="00F5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0CB23"/>
  <w15:chartTrackingRefBased/>
  <w15:docId w15:val="{032AE8FA-F41F-4BB6-9B41-55BD557F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F68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"/>
    <w:basedOn w:val="Normalny"/>
    <w:link w:val="AkapitzlistZnak"/>
    <w:uiPriority w:val="99"/>
    <w:qFormat/>
    <w:rsid w:val="00673F68"/>
    <w:pPr>
      <w:ind w:left="720"/>
      <w:contextualSpacing/>
    </w:pPr>
    <w:rPr>
      <w:rFonts w:eastAsiaTheme="minorHAnsi"/>
    </w:r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99"/>
    <w:qFormat/>
    <w:rsid w:val="00673F68"/>
  </w:style>
  <w:style w:type="paragraph" w:styleId="Nagwek">
    <w:name w:val="header"/>
    <w:basedOn w:val="Normalny"/>
    <w:link w:val="NagwekZnak"/>
    <w:uiPriority w:val="99"/>
    <w:unhideWhenUsed/>
    <w:rsid w:val="00673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F68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673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F6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898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1</cp:revision>
  <dcterms:created xsi:type="dcterms:W3CDTF">2022-06-30T11:58:00Z</dcterms:created>
  <dcterms:modified xsi:type="dcterms:W3CDTF">2022-06-30T12:00:00Z</dcterms:modified>
</cp:coreProperties>
</file>