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r w:rsidRPr="00B320AE">
        <w:rPr>
          <w:rFonts w:ascii="Cambria" w:hAnsi="Cambria"/>
          <w:b/>
        </w:rPr>
        <w:t>ePUAP</w:t>
      </w:r>
    </w:p>
    <w:p w14:paraId="49228182" w14:textId="77777777" w:rsidR="000D69C1" w:rsidRDefault="000D69C1" w:rsidP="00E76C88">
      <w:pPr>
        <w:pStyle w:val="Bezodstpw"/>
        <w:jc w:val="both"/>
        <w:rPr>
          <w:rFonts w:ascii="Cambria" w:hAnsi="Cambria"/>
          <w:sz w:val="22"/>
          <w:szCs w:val="22"/>
        </w:rPr>
      </w:pPr>
    </w:p>
    <w:p w14:paraId="30C003D6" w14:textId="6C064F71" w:rsidR="0062424E" w:rsidRDefault="003A3E7B" w:rsidP="00E76C88">
      <w:pPr>
        <w:pStyle w:val="Bezodstpw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6921EC6E" w14:textId="77777777" w:rsidR="000D69C1" w:rsidRDefault="000D69C1" w:rsidP="003B0462">
      <w:pPr>
        <w:pStyle w:val="Tytu"/>
        <w:jc w:val="center"/>
        <w:rPr>
          <w:rFonts w:ascii="Cambria" w:hAnsi="Cambria"/>
          <w:sz w:val="36"/>
          <w:szCs w:val="36"/>
        </w:rPr>
      </w:pPr>
      <w:bookmarkStart w:id="1" w:name="_Hlk66185595"/>
    </w:p>
    <w:p w14:paraId="566F4441" w14:textId="4BCF41F3" w:rsidR="003B0462" w:rsidRPr="003B0462" w:rsidRDefault="003B0462" w:rsidP="003B0462">
      <w:pPr>
        <w:pStyle w:val="Tytu"/>
        <w:jc w:val="center"/>
        <w:rPr>
          <w:rFonts w:ascii="Cambria" w:hAnsi="Cambria"/>
          <w:sz w:val="36"/>
          <w:szCs w:val="36"/>
        </w:rPr>
      </w:pPr>
      <w:bookmarkStart w:id="2" w:name="_Hlk81470758"/>
      <w:r w:rsidRPr="003B0462">
        <w:rPr>
          <w:rFonts w:ascii="Cambria" w:hAnsi="Cambria"/>
          <w:sz w:val="36"/>
          <w:szCs w:val="36"/>
        </w:rPr>
        <w:t xml:space="preserve">Zakup energii elektrycznej </w:t>
      </w:r>
    </w:p>
    <w:p w14:paraId="70027296" w14:textId="4069C7C9" w:rsidR="00CD2F83" w:rsidRPr="004941CA" w:rsidRDefault="003B0462" w:rsidP="003B0462">
      <w:pPr>
        <w:pStyle w:val="Tytu"/>
        <w:jc w:val="center"/>
        <w:rPr>
          <w:rFonts w:ascii="Cambria" w:hAnsi="Cambria"/>
          <w:sz w:val="36"/>
          <w:szCs w:val="36"/>
        </w:rPr>
      </w:pPr>
      <w:r w:rsidRPr="003B0462">
        <w:rPr>
          <w:rFonts w:ascii="Cambria" w:hAnsi="Cambria"/>
          <w:sz w:val="36"/>
          <w:szCs w:val="36"/>
        </w:rPr>
        <w:t>dla Gminy Ostrowiec Świętokrzyski, gminnych jednostek organizacyjnych i spółek gminnych w latach 2022-2024</w:t>
      </w:r>
    </w:p>
    <w:bookmarkEnd w:id="1"/>
    <w:bookmarkEnd w:id="2"/>
    <w:p w14:paraId="7B8BE8EA" w14:textId="77777777" w:rsidR="000D69C1" w:rsidRDefault="000D69C1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</w:p>
    <w:p w14:paraId="1D0A3D32" w14:textId="103F7837" w:rsidR="00F74EFB" w:rsidRPr="00B320AE" w:rsidRDefault="003A3E7B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25F0" w:rsidRPr="000325F0">
        <w:rPr>
          <w:rFonts w:ascii="Cambria" w:hAnsi="Cambria"/>
          <w:sz w:val="22"/>
          <w:szCs w:val="22"/>
        </w:rPr>
        <w:t>2021/S 174-453341</w:t>
      </w:r>
      <w:r w:rsidR="00B02762">
        <w:rPr>
          <w:rFonts w:ascii="Cambria" w:hAnsi="Cambria"/>
          <w:sz w:val="22"/>
          <w:szCs w:val="22"/>
        </w:rPr>
        <w:t xml:space="preserve"> </w:t>
      </w:r>
      <w:r w:rsidR="000325F0">
        <w:rPr>
          <w:rFonts w:ascii="Cambria" w:hAnsi="Cambria"/>
          <w:sz w:val="22"/>
          <w:szCs w:val="22"/>
        </w:rPr>
        <w:br/>
      </w:r>
      <w:r w:rsidR="00134FB5" w:rsidRPr="00B320AE">
        <w:rPr>
          <w:rFonts w:ascii="Cambria" w:hAnsi="Cambria"/>
          <w:sz w:val="22"/>
          <w:szCs w:val="22"/>
        </w:rPr>
        <w:t xml:space="preserve">w dniu </w:t>
      </w:r>
      <w:r w:rsidR="000325F0">
        <w:rPr>
          <w:rFonts w:ascii="Cambria" w:hAnsi="Cambria"/>
          <w:sz w:val="22"/>
          <w:szCs w:val="22"/>
        </w:rPr>
        <w:t xml:space="preserve">8 września 2021 </w:t>
      </w:r>
      <w:r w:rsidR="00586640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>www.um.ostrowiec.pl w dniu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25F0">
        <w:rPr>
          <w:rFonts w:ascii="Cambria" w:hAnsi="Cambria"/>
          <w:sz w:val="22"/>
          <w:szCs w:val="22"/>
        </w:rPr>
        <w:t>8 września</w:t>
      </w:r>
      <w:r w:rsidR="00B02762">
        <w:rPr>
          <w:rFonts w:ascii="Cambria" w:hAnsi="Cambria"/>
          <w:sz w:val="22"/>
          <w:szCs w:val="22"/>
        </w:rPr>
        <w:t xml:space="preserve"> </w:t>
      </w:r>
      <w:r w:rsidR="00EC369F" w:rsidRPr="00B320AE">
        <w:rPr>
          <w:rFonts w:ascii="Cambria" w:hAnsi="Cambria"/>
          <w:sz w:val="22"/>
          <w:szCs w:val="22"/>
        </w:rPr>
        <w:t>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B518EE" w:rsidRPr="00B320AE">
        <w:rPr>
          <w:rFonts w:ascii="Cambria" w:hAnsi="Cambria"/>
          <w:sz w:val="22"/>
          <w:szCs w:val="22"/>
        </w:rPr>
        <w:t xml:space="preserve"> </w:t>
      </w:r>
      <w:r w:rsidR="00911D73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507ACFC0" w14:textId="43594D5A" w:rsidR="002B1D57" w:rsidRPr="003B0462" w:rsidRDefault="00AC6A8C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3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p w14:paraId="26E36454" w14:textId="30E1C6F3" w:rsidR="003B0462" w:rsidRPr="003B0462" w:rsidRDefault="003B0462" w:rsidP="003B0462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 xml:space="preserve">Cenę oferty należy obliczyć z uwzględnieniem wzoru wskazanego w Rozdziale 20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br/>
        <w:t>pkt 8 S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pecyfikacji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>W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arunków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>Z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amówienia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 xml:space="preserve"> oraz zaoferowanych poniżej przez Wykonawcę cen jednostkowych energii elektrycznej:</w:t>
      </w:r>
    </w:p>
    <w:p w14:paraId="53F95DFF" w14:textId="77777777" w:rsidR="003B0462" w:rsidRPr="00744356" w:rsidRDefault="003B0462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3210006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240A96E3" w14:textId="77777777" w:rsidR="0071396F" w:rsidRDefault="0071396F" w:rsidP="00D30842">
      <w:pPr>
        <w:spacing w:before="240"/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018"/>
        <w:gridCol w:w="1700"/>
        <w:gridCol w:w="1700"/>
      </w:tblGrid>
      <w:tr w:rsidR="0071396F" w:rsidRPr="0071396F" w14:paraId="3C2285E2" w14:textId="1BF9F8D2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C2C8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526B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Grupa taryfowa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8BBF" w14:textId="125EE6D0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Cena jednost. netto</w:t>
            </w:r>
          </w:p>
          <w:p w14:paraId="737DCCB1" w14:textId="364EC11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zł/kWh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AF9C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Cena jednost. brutto</w:t>
            </w:r>
          </w:p>
          <w:p w14:paraId="5FCB5D3D" w14:textId="2AF28E6D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zł/kWh</w:t>
            </w:r>
          </w:p>
        </w:tc>
      </w:tr>
      <w:tr w:rsidR="0071396F" w:rsidRPr="0071396F" w14:paraId="6FE7D242" w14:textId="17C4DBE8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F204" w14:textId="77777777" w:rsidR="0071396F" w:rsidRPr="0071396F" w:rsidRDefault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3ECC" w14:textId="77777777" w:rsidR="0071396F" w:rsidRPr="0071396F" w:rsidRDefault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EC8F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896" w14:textId="57D2E8CA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4</w:t>
            </w:r>
          </w:p>
        </w:tc>
      </w:tr>
      <w:tr w:rsidR="0071396F" w:rsidRPr="0071396F" w14:paraId="4A7D5E0F" w14:textId="6DFD335E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238A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3ED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5C20E86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FF98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872D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125F5A2B" w14:textId="4D567DB9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3865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577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4925D209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7564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AC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C1E19F6" w14:textId="549E4C3B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D91E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484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E810FA1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C-12b - Dzień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4C70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462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F197D25" w14:textId="2B933464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D1D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753B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76A094A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C-12b - Noc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FD9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B39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5CA2B073" w14:textId="4148AAB4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C43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D342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30EE790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C-12a - Szczyt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94AE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2CB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7AA352C9" w14:textId="217712B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126D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D9F5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2F01573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C-12a - Pozaszczyt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5A5B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568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7DD6C852" w14:textId="7648F27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147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4F29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535FC716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G-11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61D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6BA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68AF5390" w14:textId="77777777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08FE" w14:textId="171A6A01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964B" w14:textId="77777777" w:rsidR="0071396F" w:rsidRPr="0071396F" w:rsidRDefault="0071396F" w:rsidP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20ED770" w14:textId="19F34A03" w:rsidR="0071396F" w:rsidRPr="0071396F" w:rsidRDefault="0071396F" w:rsidP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G-1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B0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CE2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6629931" w14:textId="39FC9EA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DE10" w14:textId="1351BEA8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7</w:t>
            </w: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D16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dla punktów odbioru energii rozliczanych w grupie </w:t>
            </w:r>
          </w:p>
          <w:p w14:paraId="771CEC41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B-21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7984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B0BA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bookmarkEnd w:id="3"/>
    </w:tbl>
    <w:p w14:paraId="78FBAA9C" w14:textId="77777777" w:rsidR="00CD2F83" w:rsidRPr="001B36FE" w:rsidRDefault="00CD2F83" w:rsidP="00CD2F83">
      <w:pPr>
        <w:pStyle w:val="Akapitzlist2"/>
        <w:suppressAutoHyphens w:val="0"/>
        <w:spacing w:after="0" w:line="260" w:lineRule="exact"/>
        <w:jc w:val="center"/>
        <w:rPr>
          <w:rFonts w:ascii="Cambria" w:hAnsi="Cambria"/>
          <w:b/>
          <w:bCs/>
        </w:rPr>
      </w:pPr>
    </w:p>
    <w:p w14:paraId="5B1B2D7F" w14:textId="3BB02EDA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3B0462">
        <w:rPr>
          <w:rFonts w:ascii="Cambria" w:eastAsia="Calibri" w:hAnsi="Cambria"/>
          <w:b/>
          <w:sz w:val="22"/>
          <w:szCs w:val="22"/>
        </w:rPr>
        <w:t>od 1 stycznia 2022 r. do 31 grudnia 2024 r</w:t>
      </w:r>
      <w:r w:rsidR="00AA2652" w:rsidRPr="00B320AE">
        <w:rPr>
          <w:rFonts w:ascii="Cambria" w:eastAsia="Calibri" w:hAnsi="Cambria"/>
          <w:b/>
          <w:sz w:val="22"/>
          <w:szCs w:val="22"/>
        </w:rPr>
        <w:t>.</w:t>
      </w:r>
    </w:p>
    <w:p w14:paraId="3CAD4A56" w14:textId="4AA57D9F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8174DE">
        <w:rPr>
          <w:rFonts w:ascii="Cambria" w:eastAsia="Calibri" w:hAnsi="Cambria"/>
          <w:b/>
          <w:bCs/>
          <w:sz w:val="22"/>
          <w:szCs w:val="22"/>
        </w:rPr>
        <w:t>5</w:t>
      </w:r>
      <w:r w:rsidR="00CD2F83">
        <w:rPr>
          <w:rFonts w:ascii="Cambria" w:eastAsia="Calibri" w:hAnsi="Cambria"/>
          <w:b/>
          <w:bCs/>
          <w:sz w:val="22"/>
          <w:szCs w:val="22"/>
        </w:rPr>
        <w:t>0</w:t>
      </w:r>
      <w:r w:rsidR="008174DE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8174DE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 złotych: </w:t>
      </w:r>
      <w:r w:rsidR="008174DE">
        <w:rPr>
          <w:rFonts w:ascii="Cambria" w:eastAsia="Calibri" w:hAnsi="Cambria"/>
          <w:sz w:val="22"/>
          <w:szCs w:val="22"/>
        </w:rPr>
        <w:t>pię</w:t>
      </w:r>
      <w:r w:rsidR="00CD2F83">
        <w:rPr>
          <w:rFonts w:ascii="Cambria" w:eastAsia="Calibri" w:hAnsi="Cambria"/>
          <w:sz w:val="22"/>
          <w:szCs w:val="22"/>
        </w:rPr>
        <w:t>ćdziesiąt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246AD7">
      <w:pPr>
        <w:widowControl w:val="0"/>
        <w:spacing w:before="120"/>
        <w:ind w:left="426"/>
        <w:jc w:val="both"/>
        <w:rPr>
          <w:rFonts w:ascii="Cambria" w:hAnsi="Cambria" w:cs="Arial"/>
          <w:iCs/>
          <w:sz w:val="22"/>
          <w:szCs w:val="22"/>
        </w:rPr>
      </w:pPr>
      <w:bookmarkStart w:id="4" w:name="_Hlk65238110"/>
      <w:r w:rsidRPr="00D30842">
        <w:rPr>
          <w:rFonts w:ascii="Cambria" w:hAnsi="Cambria" w:cs="Arial"/>
          <w:iCs/>
          <w:sz w:val="22"/>
          <w:szCs w:val="22"/>
        </w:rPr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4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lastRenderedPageBreak/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33057BD6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B62174" w:rsidRPr="00470D7C">
        <w:rPr>
          <w:rFonts w:ascii="Cambria" w:hAnsi="Cambria"/>
        </w:rPr>
        <w:t xml:space="preserve"> to jest do dnia </w:t>
      </w:r>
      <w:r w:rsidR="004D7B45">
        <w:rPr>
          <w:rFonts w:ascii="Cambria" w:hAnsi="Cambria"/>
          <w:b/>
          <w:bCs/>
        </w:rPr>
        <w:t>17</w:t>
      </w:r>
      <w:r w:rsidR="003B0462">
        <w:rPr>
          <w:rFonts w:ascii="Cambria" w:hAnsi="Cambria"/>
          <w:b/>
          <w:bCs/>
        </w:rPr>
        <w:t xml:space="preserve"> stycznia 2022</w:t>
      </w:r>
      <w:r w:rsidR="00B62174" w:rsidRPr="00035B57">
        <w:rPr>
          <w:rFonts w:ascii="Cambria" w:hAnsi="Cambria"/>
          <w:b/>
          <w:bCs/>
        </w:rPr>
        <w:t xml:space="preserve"> r.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r w:rsidR="00936454" w:rsidRPr="00B320AE">
        <w:rPr>
          <w:rFonts w:ascii="Cambria" w:hAnsi="Cambria" w:cstheme="minorHAnsi"/>
          <w:bCs/>
        </w:rPr>
        <w:t xml:space="preserve">Pzp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4D7B45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4D7B45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4D7B45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lastRenderedPageBreak/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późn.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5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osoby(osób) upoważnionej(ych)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5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25F0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D69C1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4DD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B0462"/>
    <w:rsid w:val="003D4C4E"/>
    <w:rsid w:val="003E0C6C"/>
    <w:rsid w:val="003E5287"/>
    <w:rsid w:val="003E5E20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D7B45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6EDC"/>
    <w:rsid w:val="00690BE8"/>
    <w:rsid w:val="006970F9"/>
    <w:rsid w:val="006F3109"/>
    <w:rsid w:val="0071396F"/>
    <w:rsid w:val="00714D60"/>
    <w:rsid w:val="007201D2"/>
    <w:rsid w:val="00744356"/>
    <w:rsid w:val="00745491"/>
    <w:rsid w:val="00751E2D"/>
    <w:rsid w:val="00753171"/>
    <w:rsid w:val="00762AB6"/>
    <w:rsid w:val="007738C7"/>
    <w:rsid w:val="00794FD0"/>
    <w:rsid w:val="00796A09"/>
    <w:rsid w:val="007A5142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4D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076B0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15C6D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897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2021-09-03T06:32:00Z</cp:lastPrinted>
  <dcterms:created xsi:type="dcterms:W3CDTF">2021-09-02T08:21:00Z</dcterms:created>
  <dcterms:modified xsi:type="dcterms:W3CDTF">2021-10-01T07:38:00Z</dcterms:modified>
</cp:coreProperties>
</file>