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8F78" w14:textId="27810325" w:rsidR="00116D65" w:rsidRPr="00256D1E" w:rsidRDefault="00116D65" w:rsidP="00905E90">
      <w:pPr>
        <w:pStyle w:val="Tekstdymka"/>
        <w:spacing w:line="264" w:lineRule="auto"/>
        <w:jc w:val="right"/>
        <w:rPr>
          <w:rFonts w:ascii="Cambria" w:hAnsi="Cambria" w:cstheme="minorHAnsi"/>
          <w:bCs/>
          <w:sz w:val="24"/>
          <w:szCs w:val="24"/>
        </w:rPr>
      </w:pPr>
      <w:r w:rsidRPr="00256D1E">
        <w:rPr>
          <w:rFonts w:ascii="Cambria" w:hAnsi="Cambria" w:cstheme="minorHAnsi"/>
          <w:bCs/>
          <w:i/>
          <w:sz w:val="24"/>
          <w:szCs w:val="24"/>
        </w:rPr>
        <w:t xml:space="preserve">Załącznik nr </w:t>
      </w:r>
      <w:r w:rsidR="00F96BCB" w:rsidRPr="00256D1E">
        <w:rPr>
          <w:rFonts w:ascii="Cambria" w:hAnsi="Cambria" w:cstheme="minorHAnsi"/>
          <w:bCs/>
          <w:i/>
          <w:sz w:val="24"/>
          <w:szCs w:val="24"/>
        </w:rPr>
        <w:t>1a</w:t>
      </w:r>
      <w:r w:rsidRPr="00256D1E">
        <w:rPr>
          <w:rFonts w:ascii="Cambria" w:hAnsi="Cambria" w:cstheme="minorHAnsi"/>
          <w:bCs/>
          <w:i/>
          <w:sz w:val="24"/>
          <w:szCs w:val="24"/>
        </w:rPr>
        <w:t xml:space="preserve"> do </w:t>
      </w:r>
      <w:r w:rsidR="00225E27" w:rsidRPr="00256D1E">
        <w:rPr>
          <w:rFonts w:ascii="Cambria" w:hAnsi="Cambria" w:cstheme="minorHAnsi"/>
          <w:bCs/>
          <w:i/>
          <w:sz w:val="24"/>
          <w:szCs w:val="24"/>
        </w:rPr>
        <w:t>SWZ</w:t>
      </w:r>
    </w:p>
    <w:p w14:paraId="6FC0DC96" w14:textId="77777777" w:rsidR="00116D65" w:rsidRPr="00256D1E" w:rsidRDefault="00116D65" w:rsidP="00905E90">
      <w:pPr>
        <w:widowControl/>
        <w:spacing w:line="264" w:lineRule="auto"/>
        <w:jc w:val="right"/>
        <w:rPr>
          <w:rFonts w:ascii="Cambria" w:hAnsi="Cambria" w:cstheme="minorHAnsi"/>
          <w:b/>
          <w:sz w:val="18"/>
          <w:szCs w:val="18"/>
        </w:rPr>
      </w:pPr>
    </w:p>
    <w:p w14:paraId="54DB5935" w14:textId="77777777" w:rsidR="006A2473" w:rsidRPr="00256D1E" w:rsidRDefault="006A2473" w:rsidP="00905E90">
      <w:pPr>
        <w:widowControl/>
        <w:spacing w:line="264" w:lineRule="auto"/>
        <w:jc w:val="right"/>
        <w:rPr>
          <w:rFonts w:ascii="Cambria" w:hAnsi="Cambria" w:cstheme="minorHAnsi"/>
          <w:b/>
          <w:sz w:val="18"/>
          <w:szCs w:val="18"/>
        </w:rPr>
      </w:pPr>
    </w:p>
    <w:p w14:paraId="7DFA23B0" w14:textId="77777777" w:rsidR="009F1404" w:rsidRPr="00256D1E" w:rsidRDefault="009F1404" w:rsidP="00905E90">
      <w:pPr>
        <w:widowControl/>
        <w:spacing w:line="264" w:lineRule="auto"/>
        <w:jc w:val="right"/>
        <w:rPr>
          <w:rFonts w:ascii="Cambria" w:hAnsi="Cambria" w:cstheme="minorHAnsi"/>
          <w:b/>
          <w:sz w:val="18"/>
          <w:szCs w:val="18"/>
        </w:rPr>
      </w:pPr>
    </w:p>
    <w:p w14:paraId="00380430" w14:textId="43187A3D" w:rsidR="00E717A6" w:rsidRDefault="00E717A6" w:rsidP="00905E90">
      <w:pPr>
        <w:widowControl/>
        <w:spacing w:line="264" w:lineRule="auto"/>
        <w:jc w:val="center"/>
        <w:rPr>
          <w:rFonts w:ascii="Cambria" w:hAnsi="Cambria" w:cstheme="minorHAnsi"/>
          <w:b/>
          <w:bCs/>
        </w:rPr>
      </w:pPr>
      <w:bookmarkStart w:id="0" w:name="_Hlk77146715"/>
      <w:r w:rsidRPr="00256D1E">
        <w:rPr>
          <w:rFonts w:ascii="Cambria" w:hAnsi="Cambria" w:cstheme="minorHAnsi"/>
          <w:b/>
          <w:bCs/>
        </w:rPr>
        <w:t>Opis parametrów oraz typów zespołów i</w:t>
      </w:r>
      <w:r w:rsidRPr="00256D1E">
        <w:rPr>
          <w:rFonts w:ascii="Cambria" w:hAnsi="Cambria" w:cstheme="minorHAnsi"/>
        </w:rPr>
        <w:t xml:space="preserve"> </w:t>
      </w:r>
      <w:r w:rsidRPr="00256D1E">
        <w:rPr>
          <w:rFonts w:ascii="Cambria" w:hAnsi="Cambria" w:cstheme="minorHAnsi"/>
          <w:b/>
          <w:bCs/>
        </w:rPr>
        <w:t>podzespołów zaoferowanych przez Wykonawcę</w:t>
      </w:r>
      <w:bookmarkEnd w:id="0"/>
      <w:r w:rsidRPr="00256D1E">
        <w:rPr>
          <w:rFonts w:ascii="Cambria" w:hAnsi="Cambria" w:cstheme="minorHAnsi"/>
          <w:b/>
          <w:bCs/>
        </w:rPr>
        <w:t xml:space="preserve"> stanowiący załącznik do oferty </w:t>
      </w:r>
      <w:r w:rsidR="00256D1E">
        <w:rPr>
          <w:rFonts w:ascii="Cambria" w:hAnsi="Cambria" w:cstheme="minorHAnsi"/>
          <w:b/>
          <w:bCs/>
        </w:rPr>
        <w:t xml:space="preserve">złożonej w postępowaniu pn: </w:t>
      </w:r>
    </w:p>
    <w:p w14:paraId="7E2CE8F8" w14:textId="77777777" w:rsidR="00256D1E" w:rsidRDefault="00256D1E" w:rsidP="00256D1E">
      <w:pPr>
        <w:pStyle w:val="Tytu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Dostawa 9 sztuk fabrycznie nowych, niskopodłogowych, niskoemisyjnych, jednoczłonowych autobusów miejskich wyposażonych w silnik DIESEL</w:t>
      </w:r>
    </w:p>
    <w:p w14:paraId="673F658B" w14:textId="77777777" w:rsidR="006A2473" w:rsidRPr="00253502" w:rsidRDefault="006A2473" w:rsidP="00905E90">
      <w:pPr>
        <w:widowControl/>
        <w:spacing w:line="264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03"/>
        <w:gridCol w:w="3334"/>
      </w:tblGrid>
      <w:tr w:rsidR="00116D65" w:rsidRPr="00253502" w14:paraId="4395DCFF" w14:textId="77777777" w:rsidTr="00FF43F6">
        <w:trPr>
          <w:trHeight w:val="20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76E2A" w14:textId="77777777" w:rsidR="00116D65" w:rsidRPr="00253502" w:rsidRDefault="00116D65" w:rsidP="00905E90">
            <w:pPr>
              <w:widowControl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  <w:b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E513" w14:textId="77777777" w:rsidR="00116D65" w:rsidRPr="00253502" w:rsidRDefault="00116D65" w:rsidP="00905E90">
            <w:pPr>
              <w:widowControl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  <w:b/>
              </w:rPr>
              <w:t xml:space="preserve">Autobus </w:t>
            </w:r>
          </w:p>
        </w:tc>
      </w:tr>
      <w:tr w:rsidR="00116D65" w:rsidRPr="00253502" w14:paraId="17958E11" w14:textId="77777777" w:rsidTr="00FF43F6">
        <w:trPr>
          <w:trHeight w:val="20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C0D55" w14:textId="77777777" w:rsidR="00FF43F6" w:rsidRPr="00253502" w:rsidRDefault="00116D65" w:rsidP="00905E9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>Marka</w:t>
            </w:r>
          </w:p>
          <w:p w14:paraId="6BA868E4" w14:textId="77777777" w:rsidR="00FF43F6" w:rsidRPr="00253502" w:rsidRDefault="00116D65" w:rsidP="00905E9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>Typ</w:t>
            </w:r>
          </w:p>
          <w:p w14:paraId="36CCEC10" w14:textId="77777777" w:rsidR="00116D65" w:rsidRPr="00253502" w:rsidRDefault="00116D65" w:rsidP="00905E9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F7C1" w14:textId="77777777" w:rsidR="00116D65" w:rsidRPr="00253502" w:rsidRDefault="00116D65" w:rsidP="00905E90">
            <w:pPr>
              <w:widowControl/>
              <w:snapToGrid w:val="0"/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6D65" w:rsidRPr="00253502" w14:paraId="6FAB07A1" w14:textId="77777777" w:rsidTr="00FF43F6">
        <w:trPr>
          <w:trHeight w:val="20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EBD4" w14:textId="77777777" w:rsidR="00116D65" w:rsidRPr="00253502" w:rsidRDefault="00116D65" w:rsidP="00905E90">
            <w:pPr>
              <w:widowControl/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1310" w14:textId="77777777" w:rsidR="00116D65" w:rsidRPr="00253502" w:rsidRDefault="00116D65" w:rsidP="00905E90">
            <w:pPr>
              <w:widowControl/>
              <w:snapToGrid w:val="0"/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6D65" w:rsidRPr="00253502" w14:paraId="14F2C0EB" w14:textId="77777777" w:rsidTr="00FF43F6">
        <w:trPr>
          <w:trHeight w:val="20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09BE2" w14:textId="77777777" w:rsidR="00116D65" w:rsidRPr="00253502" w:rsidRDefault="00116D65" w:rsidP="00905E90">
            <w:pPr>
              <w:widowControl/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F243" w14:textId="77777777" w:rsidR="00116D65" w:rsidRPr="00253502" w:rsidRDefault="00116D65" w:rsidP="00905E90">
            <w:pPr>
              <w:widowControl/>
              <w:snapToGrid w:val="0"/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6D65" w:rsidRPr="00253502" w14:paraId="4025BE9C" w14:textId="77777777" w:rsidTr="00FF43F6">
        <w:trPr>
          <w:trHeight w:val="20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FC346" w14:textId="77777777" w:rsidR="00116D65" w:rsidRPr="00253502" w:rsidRDefault="00116D65" w:rsidP="00FF43F6">
            <w:pPr>
              <w:widowControl/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2E59" w14:textId="77777777" w:rsidR="00116D65" w:rsidRPr="00253502" w:rsidRDefault="00116D65" w:rsidP="00905E90">
            <w:pPr>
              <w:widowControl/>
              <w:snapToGrid w:val="0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116D65" w:rsidRPr="00253502" w14:paraId="0EA4D0CC" w14:textId="77777777" w:rsidTr="00FF43F6">
        <w:trPr>
          <w:trHeight w:val="20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E3BF2" w14:textId="77777777" w:rsidR="00116D65" w:rsidRPr="00253502" w:rsidRDefault="00116D65" w:rsidP="00905E90">
            <w:pPr>
              <w:widowControl/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 xml:space="preserve">Liczba miejsc do przewozu pasażerów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5B26" w14:textId="77777777" w:rsidR="00116D65" w:rsidRPr="00253502" w:rsidRDefault="00116D65" w:rsidP="00905E90">
            <w:pPr>
              <w:widowControl/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>Ogółem:</w:t>
            </w:r>
          </w:p>
          <w:p w14:paraId="2B9BAF67" w14:textId="77777777" w:rsidR="00116D65" w:rsidRPr="00253502" w:rsidRDefault="00116D65" w:rsidP="00905E90">
            <w:pPr>
              <w:widowControl/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>Liczba miejsc siedzących:</w:t>
            </w:r>
          </w:p>
        </w:tc>
      </w:tr>
      <w:tr w:rsidR="00116D65" w:rsidRPr="00253502" w14:paraId="154329DE" w14:textId="77777777" w:rsidTr="00FF43F6">
        <w:trPr>
          <w:trHeight w:val="20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AD56F" w14:textId="77777777" w:rsidR="00116D65" w:rsidRPr="00253502" w:rsidRDefault="00116D65" w:rsidP="00905E90">
            <w:pPr>
              <w:widowControl/>
              <w:spacing w:line="264" w:lineRule="auto"/>
              <w:rPr>
                <w:rFonts w:asciiTheme="minorHAnsi" w:hAnsiTheme="minorHAnsi" w:cstheme="minorHAnsi"/>
              </w:rPr>
            </w:pPr>
            <w:r w:rsidRPr="00253502">
              <w:rPr>
                <w:rFonts w:asciiTheme="minorHAnsi" w:hAnsiTheme="minorHAnsi" w:cstheme="minorHAnsi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ED6C" w14:textId="77777777" w:rsidR="00116D65" w:rsidRPr="00253502" w:rsidRDefault="00116D65" w:rsidP="00905E90">
            <w:pPr>
              <w:widowControl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4FA0B880" w14:textId="77777777" w:rsidR="00707A72" w:rsidRDefault="00707A72" w:rsidP="00707A72">
      <w:pPr>
        <w:spacing w:line="264" w:lineRule="auto"/>
        <w:rPr>
          <w:rFonts w:asciiTheme="minorHAnsi" w:hAnsiTheme="minorHAnsi" w:cstheme="minorHAnsi"/>
        </w:rPr>
      </w:pPr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1558"/>
        <w:gridCol w:w="5099"/>
        <w:gridCol w:w="3035"/>
      </w:tblGrid>
      <w:tr w:rsidR="00707A72" w14:paraId="2959CBBB" w14:textId="77777777" w:rsidTr="00E80A24">
        <w:trPr>
          <w:tblHeader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3D2DA0B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03C624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Zespół, instalacja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AD52D5E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Wymagania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F3A4444" w14:textId="471A7B3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parametrów oraz typów zespołów i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podzespołów zaoferowanych przez Wykonawcę</w:t>
            </w:r>
            <w:r w:rsidR="00E80A24">
              <w:rPr>
                <w:rStyle w:val="Odwoanieprzypisukocowego"/>
                <w:rFonts w:asciiTheme="minorHAnsi" w:hAnsiTheme="minorHAnsi" w:cstheme="minorHAnsi"/>
                <w:b/>
                <w:bCs/>
              </w:rPr>
              <w:endnoteReference w:id="1"/>
            </w:r>
          </w:p>
        </w:tc>
      </w:tr>
      <w:tr w:rsidR="00707A72" w14:paraId="6B7AD822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9957B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73A3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Silnik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1A0C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bidi="pl-PL"/>
              </w:rPr>
              <w:t>o zapłonie samoczynnym spełniający minimum normę EURO-6,</w:t>
            </w:r>
          </w:p>
          <w:p w14:paraId="2F08EC11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moc silnika min. 180 kW,</w:t>
            </w:r>
          </w:p>
          <w:p w14:paraId="04551A60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pojemność skokowa silnika: od 6 dm</w:t>
            </w:r>
            <w:r>
              <w:rPr>
                <w:rFonts w:asciiTheme="minorHAnsi" w:hAnsiTheme="minorHAnsi" w:cstheme="minorHAnsi"/>
                <w:vertAlign w:val="superscript"/>
                <w:lang w:bidi="pl-PL"/>
              </w:rPr>
              <w:t>3</w:t>
            </w:r>
            <w:r>
              <w:rPr>
                <w:rFonts w:asciiTheme="minorHAnsi" w:hAnsiTheme="minorHAnsi" w:cstheme="minorHAnsi"/>
                <w:lang w:bidi="pl-PL"/>
              </w:rPr>
              <w:t xml:space="preserve"> do 10,5 dm</w:t>
            </w:r>
            <w:r>
              <w:rPr>
                <w:rFonts w:asciiTheme="minorHAnsi" w:hAnsiTheme="minorHAnsi" w:cstheme="minorHAnsi"/>
                <w:vertAlign w:val="superscript"/>
                <w:lang w:bidi="pl-PL"/>
              </w:rPr>
              <w:t>3</w:t>
            </w:r>
            <w:r>
              <w:rPr>
                <w:rFonts w:asciiTheme="minorHAnsi" w:hAnsiTheme="minorHAnsi" w:cstheme="minorHAnsi"/>
                <w:lang w:bidi="pl-PL"/>
              </w:rPr>
              <w:t>,</w:t>
            </w:r>
          </w:p>
          <w:p w14:paraId="4FE19251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maksymalne zużycia ON nie większe jak 36 l/100km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na podstawie wyniku Testu SORT-2,</w:t>
            </w:r>
          </w:p>
          <w:p w14:paraId="1BB7052B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system zatrzymania i ruszania wraz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lang w:bidi="pl-PL"/>
              </w:rPr>
              <w:t>z systemem inteligentnego zarządzania energią, mający bezpośredni wpływ na obniżenie zużycia paliwa,</w:t>
            </w:r>
          </w:p>
          <w:p w14:paraId="574E10FF" w14:textId="77777777" w:rsidR="00707A72" w:rsidRDefault="00707A72" w:rsidP="00707A72">
            <w:pPr>
              <w:numPr>
                <w:ilvl w:val="0"/>
                <w:numId w:val="2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bidi="pl-PL"/>
              </w:rPr>
              <w:t>filtr powietrza typu suchego ze wskaźnikiem zabrudzenia,</w:t>
            </w:r>
          </w:p>
          <w:p w14:paraId="68EEE053" w14:textId="77777777" w:rsidR="00707A72" w:rsidRDefault="00707A72" w:rsidP="00707A72">
            <w:pPr>
              <w:numPr>
                <w:ilvl w:val="0"/>
                <w:numId w:val="3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 komorze silnika blokada uruchomienia silnika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przy otwartej pokrywie,</w:t>
            </w:r>
          </w:p>
          <w:p w14:paraId="2F20BA41" w14:textId="77777777" w:rsidR="00707A72" w:rsidRDefault="00707A72" w:rsidP="00707A72">
            <w:pPr>
              <w:numPr>
                <w:ilvl w:val="0"/>
                <w:numId w:val="3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osłona antyhałasowa wokół silnika i skrzyni biegów</w:t>
            </w:r>
            <w:r>
              <w:rPr>
                <w:rFonts w:asciiTheme="minorHAnsi" w:hAnsiTheme="minorHAnsi" w:cstheme="minorHAnsi"/>
                <w:lang w:bidi="pl-PL"/>
              </w:rPr>
              <w:br/>
              <w:t>ze zdejmowaną pokrywą podłogową,</w:t>
            </w:r>
          </w:p>
          <w:p w14:paraId="15960AE2" w14:textId="77777777" w:rsidR="00707A72" w:rsidRDefault="00707A72" w:rsidP="00707A72">
            <w:pPr>
              <w:numPr>
                <w:ilvl w:val="0"/>
                <w:numId w:val="3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komora silnika wyposażona w czujnik pożarowy</w:t>
            </w:r>
            <w:bookmarkStart w:id="1" w:name="_Hlk55884734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bookmarkEnd w:id="1"/>
            <w:r>
              <w:rPr>
                <w:rFonts w:asciiTheme="minorHAnsi" w:hAnsiTheme="minorHAnsi" w:cstheme="minorHAnsi"/>
                <w:lang w:bidi="pl-PL"/>
              </w:rPr>
              <w:t>z sygnalizacją ostrzegawczą na pulpicie kierowcy oraz sygnalizacją dźwiękową w</w:t>
            </w:r>
            <w:r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  <w:lang w:bidi="pl-PL"/>
              </w:rPr>
              <w:t xml:space="preserve"> przestrzeni pasażerskiej,</w:t>
            </w:r>
          </w:p>
          <w:p w14:paraId="382C4D94" w14:textId="77777777" w:rsidR="00707A72" w:rsidRDefault="00707A72" w:rsidP="00707A72">
            <w:pPr>
              <w:numPr>
                <w:ilvl w:val="0"/>
                <w:numId w:val="3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lang w:bidi="pl-PL"/>
              </w:rPr>
              <w:t>urządzenie (licencjonowany program oraz interfejs) umożliwiające dokonywanie diagnozy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lang w:bidi="pl-PL"/>
              </w:rPr>
              <w:t>i regulacji silnika.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8F990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654853F9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293D9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E3A4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Układ zasilania silnika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F56E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dostosowany technicznie do zasilania paliwem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ciekłym - olejem napędowym, spełniającym wymagania normy PN-EN 590:A1:2013 z ewentualnymi uzupełnieniami, a także warunki opisane w § 1 pkt 3 Rozporządzenia Ministra Gospodarki z dnia</w:t>
            </w:r>
            <w:r>
              <w:rPr>
                <w:rFonts w:asciiTheme="minorHAnsi" w:hAnsiTheme="minorHAnsi" w:cstheme="minorHAnsi"/>
                <w:lang w:bidi="pl-PL"/>
              </w:rPr>
              <w:br/>
              <w:t xml:space="preserve">9 października 2015r. w sprawie wymagań jakościowych dla paliw ciekłych (Dz.U. z 2015 r., poz. 1680 z </w:t>
            </w:r>
            <w:proofErr w:type="spellStart"/>
            <w:r>
              <w:rPr>
                <w:rFonts w:asciiTheme="minorHAnsi" w:hAnsiTheme="minorHAnsi" w:cstheme="minorHAnsi"/>
                <w:lang w:bidi="pl-PL"/>
              </w:rPr>
              <w:t>późn</w:t>
            </w:r>
            <w:proofErr w:type="spellEnd"/>
            <w:r>
              <w:rPr>
                <w:rFonts w:asciiTheme="minorHAnsi" w:hAnsiTheme="minorHAnsi" w:cstheme="minorHAnsi"/>
                <w:lang w:bidi="pl-PL"/>
              </w:rPr>
              <w:t>. zm.),</w:t>
            </w:r>
          </w:p>
          <w:p w14:paraId="11573130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wyposażony w podgrzewany elektrycznie wstępny filtr </w:t>
            </w:r>
            <w:r>
              <w:rPr>
                <w:rFonts w:asciiTheme="minorHAnsi" w:hAnsiTheme="minorHAnsi" w:cstheme="minorHAnsi"/>
                <w:lang w:bidi="pl-PL"/>
              </w:rPr>
              <w:lastRenderedPageBreak/>
              <w:t>odwadniający,</w:t>
            </w:r>
          </w:p>
          <w:p w14:paraId="5906C911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wskaźnik zużycia paliwa na desce rozdzielczej,</w:t>
            </w:r>
          </w:p>
          <w:p w14:paraId="745C67B7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kompleksowy system kontroli paliwa, średniego zużycia przez kierowcę podający dane do komputera pokładowego wraz z odpowiednim oprogramowaniem umożliwiającym odczyt zapisanych danych.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3CFD1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3881F5EC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A6980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1882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Zbiornik paliwa </w:t>
            </w:r>
          </w:p>
          <w:p w14:paraId="4B3F183B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zbiornik Ad Blue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9E96" w14:textId="77777777" w:rsidR="00AF2814" w:rsidRDefault="00AF2814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 w:rsidRPr="0048017F">
              <w:rPr>
                <w:color w:val="FF0000"/>
              </w:rPr>
              <w:t>zbiorniki paliwa wykonane z materiału odpornego na korozję: stal nierdzewna i/lub zbiorniki paliwa wykonane z tworzywa sztucznego</w:t>
            </w:r>
            <w:r>
              <w:rPr>
                <w:rFonts w:asciiTheme="minorHAnsi" w:hAnsiTheme="minorHAnsi" w:cstheme="minorHAnsi"/>
                <w:lang w:bidi="pl-PL"/>
              </w:rPr>
              <w:t xml:space="preserve"> </w:t>
            </w:r>
          </w:p>
          <w:p w14:paraId="3AA5FDEE" w14:textId="7D535D98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pojemność co najmniej 200 dm</w:t>
            </w:r>
            <w:r>
              <w:rPr>
                <w:rFonts w:asciiTheme="minorHAnsi" w:hAnsiTheme="minorHAnsi" w:cstheme="minorHAnsi"/>
                <w:vertAlign w:val="superscript"/>
                <w:lang w:bidi="pl-PL"/>
              </w:rPr>
              <w:t>3</w:t>
            </w:r>
            <w:r>
              <w:rPr>
                <w:rFonts w:asciiTheme="minorHAnsi" w:hAnsiTheme="minorHAnsi" w:cstheme="minorHAnsi"/>
                <w:lang w:bidi="pl-PL"/>
              </w:rPr>
              <w:t>,</w:t>
            </w:r>
          </w:p>
          <w:p w14:paraId="0D0B7326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wyposażony we wlew z błyskawicznym zamknięciem </w:t>
            </w:r>
            <w:r>
              <w:rPr>
                <w:rFonts w:asciiTheme="minorHAnsi" w:hAnsiTheme="minorHAnsi" w:cstheme="minorHAnsi"/>
                <w:lang w:bidi="pl-PL"/>
              </w:rPr>
              <w:br/>
              <w:t>z możliwością plombowania wlewu,</w:t>
            </w:r>
          </w:p>
          <w:p w14:paraId="0B4D2A90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zbiornik Ad Blue o pojemności minimum 20 dm</w:t>
            </w:r>
            <w:r>
              <w:rPr>
                <w:rFonts w:asciiTheme="minorHAnsi" w:hAnsiTheme="minorHAnsi" w:cstheme="minorHAnsi"/>
                <w:vertAlign w:val="superscript"/>
                <w:lang w:bidi="pl-PL"/>
              </w:rPr>
              <w:t>3</w:t>
            </w:r>
            <w:r>
              <w:rPr>
                <w:rFonts w:asciiTheme="minorHAnsi" w:hAnsiTheme="minorHAnsi" w:cstheme="minorHAnsi"/>
                <w:lang w:bidi="pl-PL"/>
              </w:rPr>
              <w:t>, klapka wlewu z możliwością plombowania.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67ACE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78D231B8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42457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13FE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Układ chłodzenia silnika</w:t>
            </w:r>
            <w:r>
              <w:rPr>
                <w:rFonts w:asciiTheme="minorHAnsi" w:hAnsiTheme="minorHAnsi" w:cstheme="minorHAnsi"/>
                <w:b/>
              </w:rPr>
              <w:br/>
              <w:t>i ogrzewanie wnętrza autobusu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D0D0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rury układu chłodzenia i ogrzewania wykonane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z materiałów odpornych na korozję (miedź, mosiądz lub tworzywo) i termoizolowane, co najmniej w miejscach narażonych na działanie czynników zewnętrznych,</w:t>
            </w:r>
          </w:p>
          <w:p w14:paraId="4CE197B9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wyposażony w złączki z gumy silikonowej lub tworzywa EPDM zaciskane opaskami ślimakowymi lub innymi gwarantującymi szczelność układu przez cały okres eksploatacji pojazdu,</w:t>
            </w:r>
          </w:p>
          <w:p w14:paraId="05867E16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wyposażony w układ sygnalizacji akustycznej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 xml:space="preserve">i wizualnej - wskaźnik na desce rozdzielczej - </w:t>
            </w:r>
            <w:r>
              <w:rPr>
                <w:rFonts w:asciiTheme="minorHAnsi" w:hAnsiTheme="minorHAnsi" w:cstheme="minorHAnsi"/>
                <w:lang w:bidi="pl-PL"/>
              </w:rPr>
              <w:br/>
              <w:t>w przypadku utraty cieczy chłodzącej,</w:t>
            </w:r>
          </w:p>
          <w:p w14:paraId="139FB85C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konstrukcja chłodnicy powinna minimalizować zabrudzenie jej rdzenia,</w:t>
            </w:r>
          </w:p>
          <w:p w14:paraId="717054E5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ogrzewanie wnętrza autobusu wykorzystujące ciepło układu chłodzenia silnika i automatycznej skrzyni biegów, wspomagane agregatem grzewczym działającym po włączeniu w automatyce w funkcji temperatury czynnika grzewczego,</w:t>
            </w:r>
          </w:p>
          <w:p w14:paraId="7D75CD39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konstrukcja nagrzewnic umożliwiająca łatwe czyszczenie wymienników ciepła oraz ich „odcięcie”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od układu chłodzenia silnika, silniki elektryczne dmuchaw zabezpieczone przed wilgocią i kurzem nanoszonym przez przepływające powietrze,</w:t>
            </w:r>
          </w:p>
          <w:p w14:paraId="2B4F039C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układ zasilania agregatu grzewczego w paliwo powinien być wyposażony w zawór odcinający, umieszczony przed filtrem paliwa,</w:t>
            </w:r>
          </w:p>
          <w:p w14:paraId="114A53E9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układ chłodzenia napełniony płynem </w:t>
            </w:r>
            <w:proofErr w:type="spellStart"/>
            <w:r>
              <w:rPr>
                <w:rFonts w:asciiTheme="minorHAnsi" w:hAnsiTheme="minorHAnsi" w:cstheme="minorHAnsi"/>
                <w:lang w:bidi="pl-PL"/>
              </w:rPr>
              <w:t>niskokrzepnącym</w:t>
            </w:r>
            <w:proofErr w:type="spellEnd"/>
            <w:r>
              <w:rPr>
                <w:rFonts w:asciiTheme="minorHAnsi" w:hAnsiTheme="minorHAnsi" w:cstheme="minorHAnsi"/>
                <w:lang w:bidi="pl-PL"/>
              </w:rPr>
              <w:t xml:space="preserve"> na bazie glikolu etylenowego/bez azotynów/ zgodnie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z normą PN-C- 40007:2000,</w:t>
            </w:r>
          </w:p>
          <w:p w14:paraId="6B81DC1F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rozwiązanie zapewniające obsługę chłodnic bez ich demontażu z autobusu w celu ich przeglądu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i konserwacji.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6803A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3776A150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CA5B67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4621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Skrzynia biegów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CF2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automatyczna z przekładnią hydrokinetyczną, minimum 4-zakresowa, </w:t>
            </w:r>
          </w:p>
          <w:p w14:paraId="4AD97927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wyposażona w układ obniżający zużycie paliwa podczas postoju na przystankach,</w:t>
            </w:r>
          </w:p>
          <w:p w14:paraId="1409B3D3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wyposażona w zintegrowany zwalniacz hydrauliczny </w:t>
            </w:r>
            <w:r>
              <w:rPr>
                <w:rFonts w:asciiTheme="minorHAnsi" w:hAnsiTheme="minorHAnsi" w:cstheme="minorHAnsi"/>
                <w:lang w:bidi="pl-PL"/>
              </w:rPr>
              <w:lastRenderedPageBreak/>
              <w:t>sterowany pedałem hamulca,</w:t>
            </w:r>
          </w:p>
          <w:p w14:paraId="53445348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urządzenie (program licencjonowany + interfejs) umożliwiające dokonywanie diagnozy skrzyni biegów.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BE2BE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4766D37B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175181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9ABA" w14:textId="77777777" w:rsidR="00707A72" w:rsidRDefault="00707A72">
            <w:pPr>
              <w:tabs>
                <w:tab w:val="left" w:pos="1051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 przednia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BBBE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zawieszenie niezależne lub zależne.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9509F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7EAA9C7E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CBE8EE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4BB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Most napędowy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24B5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o przełożeniu minimalizującym zużycie paliwa i hałasu.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00773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34756013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42862E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8F03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Układ kierowniczy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37B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przekładnia mechaniczna z integralnym wspomaganiem hydraulicznym,</w:t>
            </w:r>
          </w:p>
          <w:p w14:paraId="64BC063B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pełna regulacja położenia koła kierowcy (regulacja wysokości i  pochylenia wraz z pulpitem, z możliwością zablokowania w wybranym położeniu),</w:t>
            </w:r>
          </w:p>
          <w:p w14:paraId="1C47E964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przyłącze diagnostyczne do badania wspomagania układu kierowniczego.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160A5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08FF8C4E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F39358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53A9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Instalacja pneumatyczna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592F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sprężarka o wydatku dostosowanym do pracy pojazdu w ruchu miejskim, wyposażona w urządzenie (zawór bezpieczeństwa lub inne rozwiązanie) zabezpieczające sprężarkę przed nadmiernym wzrostem ciśnienia </w:t>
            </w:r>
            <w:r>
              <w:rPr>
                <w:rFonts w:asciiTheme="minorHAnsi" w:hAnsiTheme="minorHAnsi" w:cstheme="minorHAnsi"/>
                <w:lang w:bidi="pl-PL"/>
              </w:rPr>
              <w:br/>
              <w:t xml:space="preserve">w przypadku zatkania przewodu (przewodów) </w:t>
            </w:r>
            <w:r>
              <w:rPr>
                <w:rFonts w:asciiTheme="minorHAnsi" w:hAnsiTheme="minorHAnsi" w:cstheme="minorHAnsi"/>
                <w:lang w:bidi="pl-PL"/>
              </w:rPr>
              <w:br/>
              <w:t>za sprężarką,</w:t>
            </w:r>
          </w:p>
          <w:p w14:paraId="03900AF0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ogrzewany, sterowany automatycznie separator oleju,</w:t>
            </w:r>
          </w:p>
          <w:p w14:paraId="480048C4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podgrzewany osuszacz powietrza,</w:t>
            </w:r>
          </w:p>
          <w:p w14:paraId="4DF46E27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przewody oraz zbiorniki powietrza wykonane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z materiałów odpornych na korozję: stopy aluminium, stal nierdzewna, stal zabezpieczona w procesie kataforezy malowana dodatkowo farbą antykorozyjną,</w:t>
            </w:r>
          </w:p>
          <w:p w14:paraId="3532BE09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przyłącza diagnostyczne umożliwiające pełną ocenę stanu technicznego instalacji pneumatycznej układu hamulcowego, zawieszenia pojazdu, sterowania drzwi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i pozostałych urządzeń pomocniczych.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14060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23FAEAB7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B62F54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CB0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Układ hamulcowy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73E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hamulce tarczowe, z automatyczną regulacją luzów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i elektrycznym wskaźnikiem końcowego zużycia,</w:t>
            </w:r>
          </w:p>
          <w:p w14:paraId="44720E0E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dodatkowo wyposażony w hamulec przystankowy załączany przez kierowcę przyciskiem i automatycznie po otwarciu dowolnych drzwi działający jako blokada jazdy do osiągnięcia prędkości 3 km/h, działanie awaryjne hamulca połączone jest z sygnałem akustycznym lub sygnalizacją świetlną (czerwoną) </w:t>
            </w:r>
            <w:r>
              <w:rPr>
                <w:rFonts w:asciiTheme="minorHAnsi" w:hAnsiTheme="minorHAnsi" w:cstheme="minorHAnsi"/>
                <w:lang w:bidi="pl-PL"/>
              </w:rPr>
              <w:br/>
              <w:t>na desce rozdzielczej,</w:t>
            </w:r>
          </w:p>
          <w:p w14:paraId="66920254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system EBS lub ABS+ASR,</w:t>
            </w:r>
          </w:p>
          <w:p w14:paraId="0A704927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szybkozłącze umożliwiające podłączenie zewnętrznego źródła sprężonego powietrza umieszczone w przedniej części pojazdu za zderzakiem przednim,</w:t>
            </w:r>
          </w:p>
          <w:p w14:paraId="10B32195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blokada uruchomienia autobusu podczas uzupełniania powietrza.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BFE63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45F1C834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0B44A5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9CD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Zawieszenie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9AB0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pneumatyczno-elektroniczny system regulacji wysokości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t>i ciśnienia w miechach - system ECAS,</w:t>
            </w:r>
          </w:p>
          <w:p w14:paraId="14E33B24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funkcja „przyklęku” uruchamiana przez kierowcę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czasie postoju autobusu pozwalająca na obniżenie stopni wejściowych co najmniej 60 mm - podniesienie pojazdu po zamknięciu wszystkich drzwi,</w:t>
            </w:r>
          </w:p>
          <w:p w14:paraId="6C608873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lastRenderedPageBreak/>
              <w:t>interfejs oraz licencjonowane oprogramowanie diagnostyczne umożliwiające pełną diagnozę systemu regulacji wysokości zawieszenia.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FA2B5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7D10A7D5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A538C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07D7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Układ elektryczny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7EC0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oparty na szynie CAN,</w:t>
            </w:r>
          </w:p>
          <w:p w14:paraId="166455B5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instalacja zabezpieczona przed zawilgoceniem, zabrudzeniem w czasie eksploatacji, szczególnie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t>w warunkach zimowych,</w:t>
            </w:r>
          </w:p>
          <w:p w14:paraId="2238BEF2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instalacja elektryczna poprowadzona w tunelach pod dachem autobusu,</w:t>
            </w:r>
          </w:p>
          <w:p w14:paraId="76021A9C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tablica elektroniki umieszczona w środku pojazdu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t>w miejscu najmniej narażonym na skutki kolizji drogowej o dogodnym dostępie bez konieczności demontażu stałych elementów wyposażenia,</w:t>
            </w:r>
          </w:p>
          <w:p w14:paraId="49C3C490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złącza przewodów i urządzeń opisane w sposób trwały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t>i czytelny jak na schematach instalacji,</w:t>
            </w:r>
          </w:p>
          <w:p w14:paraId="7658A5BF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przyłącze do ładowania i rozruchu silnika z zewnętrznego źródła prądu,</w:t>
            </w:r>
          </w:p>
          <w:p w14:paraId="41DB7DA2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główny wyłącznik prądu w komorze akumulatorów.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8366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39FD34BF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039709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31A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Ogrzewanie</w:t>
            </w:r>
          </w:p>
          <w:p w14:paraId="31A62415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wentylacja</w:t>
            </w:r>
          </w:p>
          <w:p w14:paraId="4DC2F69F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klimatyzacja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060E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bCs/>
                <w:lang w:bidi="pl-PL"/>
              </w:rPr>
              <w:t>klimatyzacja</w:t>
            </w:r>
            <w:r>
              <w:rPr>
                <w:rFonts w:asciiTheme="minorHAnsi" w:hAnsiTheme="minorHAnsi" w:cstheme="minorHAnsi"/>
                <w:lang w:bidi="pl-PL"/>
              </w:rPr>
              <w:t xml:space="preserve"> dwustrefowa przestrzeni pasażerskiej oraz kabiny kierowcy zainstalowana na dachu autobusu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kompaktowej obudowie</w:t>
            </w:r>
          </w:p>
          <w:p w14:paraId="70012E2F" w14:textId="77777777" w:rsidR="00707A72" w:rsidRDefault="00707A72" w:rsidP="00707A72">
            <w:pPr>
              <w:numPr>
                <w:ilvl w:val="0"/>
                <w:numId w:val="1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 xml:space="preserve">sterowana za pomocą zintegrowanego panelu sterowniczego systemu ogrzewania z funkcją regulacji temperatury oraz systemem szybkiego odparowania </w:t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br/>
              <w:t>i osuszania przedniej szyby autobusu,</w:t>
            </w:r>
          </w:p>
          <w:p w14:paraId="7855BEE0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z nadmuchem realizowanym przez zintegrowane urządzenie rozdziału nadmuchu zimnego powietrza </w:t>
            </w:r>
            <w:r>
              <w:rPr>
                <w:rFonts w:asciiTheme="minorHAnsi" w:hAnsiTheme="minorHAnsi" w:cstheme="minorHAnsi"/>
                <w:lang w:bidi="pl-PL"/>
              </w:rPr>
              <w:br/>
              <w:t>za pomocą przewodów nawiewnych rozmieszczonych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odpowiednich punktach w przestrzeni pasażerskiej oraz nadmuchu ciepłego i zimnego powietrza w miejscu pracy kierowcy, posiadająca moc chłodzącą min. 22 kW,</w:t>
            </w:r>
          </w:p>
          <w:p w14:paraId="0C8896AE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ogrzewanie realizowane przez grzejniki konwektorowe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i nagrzewnice wykorzystujące ciepło z układu chłodzenia silnika lub z niezależnego ogrzewania:</w:t>
            </w:r>
          </w:p>
          <w:p w14:paraId="6F095C10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wyposażone w układ oszczędnościowy, który przy wyłączonym silniku automatycznie wyłącza wszystkie nagrzewnice w przestrzeni pasażerskiej i zachowuje funkcję pełnej regulacji wydajności nagrzewnicy czołowej,</w:t>
            </w:r>
          </w:p>
          <w:p w14:paraId="551DBD42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moc nagrzewnic pozwalająca na utrzymanie temperatury (+)10°C do (+)15°C przy temperaturze zewnętrznej (-)15°C,</w:t>
            </w:r>
          </w:p>
          <w:p w14:paraId="70F27918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minimum 3 nagrzewnice w przedziale pasażerskim,</w:t>
            </w:r>
          </w:p>
          <w:p w14:paraId="211C920B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dodatkowa nagrzewnica w kabinie kierowcy uwzględniająca nawiew powietrza w kierunku kończyn dolnych kierowcy,</w:t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t xml:space="preserve"> </w:t>
            </w:r>
          </w:p>
          <w:p w14:paraId="601B8171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regulacja prędkości obrotowej silników wentylatorów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br/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t>w sposób płynny lub stopniowy (minimum dwa zakresy),</w:t>
            </w:r>
          </w:p>
          <w:p w14:paraId="1A41B6E7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ogrzewanie oraz chłodzenie przedziału pasażerskiego realizowane automatycznie (bez ingerencji kierowcy), utrzymujące stałą zaprogramowaną temperaturę,</w:t>
            </w:r>
          </w:p>
          <w:p w14:paraId="66127024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lastRenderedPageBreak/>
              <w:t>dodatkowo ogrzewanie spalinowe zasilane olejem napędowym o mocy co najmniej 25 kW i napięciu zasilania istniejącym w całym pojeździe,</w:t>
            </w:r>
          </w:p>
          <w:p w14:paraId="6C650611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agregat wyposażony w podgrzewaną dyszę paliwową przy temp. poniżej (+)5°C,</w:t>
            </w:r>
          </w:p>
          <w:p w14:paraId="7AA6B714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dodatkowy zbiornik paliwa do zasilenia układu ogrzewania o pojemności min. 35 litrów z możliwością odczytu ilości paliwa na desce rozdzielczej,</w:t>
            </w:r>
          </w:p>
          <w:p w14:paraId="68CA72AC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bCs/>
                <w:lang w:bidi="pl-PL"/>
              </w:rPr>
              <w:t>Wentylacja naturalna</w:t>
            </w:r>
            <w:r>
              <w:rPr>
                <w:rFonts w:asciiTheme="minorHAnsi" w:hAnsiTheme="minorHAnsi" w:cstheme="minorHAnsi"/>
                <w:lang w:bidi="pl-PL"/>
              </w:rPr>
              <w:t xml:space="preserve"> poprzez przesuwne lub uchylne górne części okien bocznych: min. 4 sztuki, </w:t>
            </w:r>
            <w:r>
              <w:rPr>
                <w:rFonts w:asciiTheme="minorHAnsi" w:hAnsiTheme="minorHAnsi" w:cstheme="minorHAnsi"/>
                <w:lang w:bidi="pl-PL"/>
              </w:rPr>
              <w:br/>
              <w:t xml:space="preserve">z możliwością ryglowania mechanicznego oraz </w:t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t>elektryczne pokrywy dachowe, zapewniające prawidłową wentylację wewnątrz pojazdu: min. 2 sztuki</w:t>
            </w:r>
            <w:r>
              <w:rPr>
                <w:rFonts w:asciiTheme="minorHAnsi" w:hAnsiTheme="minorHAnsi" w:cstheme="minorHAnsi"/>
                <w:lang w:bidi="pl-PL"/>
              </w:rPr>
              <w:t>.</w:t>
            </w:r>
          </w:p>
          <w:p w14:paraId="399E2CCB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bCs/>
                <w:lang w:bidi="pl-PL"/>
              </w:rPr>
              <w:t xml:space="preserve">interfejs </w:t>
            </w:r>
            <w:r>
              <w:rPr>
                <w:rFonts w:asciiTheme="minorHAnsi" w:hAnsiTheme="minorHAnsi" w:cstheme="minorHAnsi"/>
                <w:lang w:bidi="pl-PL"/>
              </w:rPr>
              <w:t>oraz licencjonowane oprogramowanie diagnostyczne umożliwiające pełną diagnozę oraz naprawę systemu ogrzewania i klimatyzacji.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92857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7F4DBFD0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DD647E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1F32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Nadwozie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B0CE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samonośne o wzmocnionej konstrukcji, zabezpieczone antykorozyjnie i wykonane z materiałów zapewniających co najmniej 15-letnią jego eksploatację bez napraw,</w:t>
            </w:r>
          </w:p>
          <w:p w14:paraId="5F0DC166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spacing w:val="-2"/>
                <w:lang w:bidi="pl-PL"/>
              </w:rPr>
              <w:t>poszycie wewnętrzne (ściany boczne, tylne, sufit izolowane akustycznie i termicznie, wykonane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spacing w:val="-2"/>
                <w:lang w:bidi="pl-PL"/>
              </w:rPr>
              <w:t>z materiałów zapewniających co najmniej 15-letnią eksploatację),</w:t>
            </w:r>
          </w:p>
          <w:p w14:paraId="2DC15BEB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bezstopniowe wejście w drzwiach pasażerskich – możliwość dodatkowego obniżenia poziomu stopni wejściowych o co najmniej 60 mm, antypoślizgowe,</w:t>
            </w:r>
          </w:p>
          <w:p w14:paraId="6DF0157E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wysokość pierwszego stopnia zewnętrznego od podłoża do podłogi przedziału pasażerskiego w świetle drzwi = 300 – 360 mm - zgodnie z PN-S-47010,</w:t>
            </w:r>
          </w:p>
          <w:p w14:paraId="2E757BC9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siedzenia pasażerskie o ergonomicznym kształcie oraz odporne na akty wandalizmu, pokryte welurem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o wyższej jakości (odporne na zabrudzenia, ścieranie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i zniszczenie),</w:t>
            </w:r>
          </w:p>
          <w:p w14:paraId="6C1A8EFB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minimum 8 siedzących miejsc pasażerskich dostępnych bezpośrednio z poziomu niskiej podłogi,</w:t>
            </w:r>
          </w:p>
          <w:p w14:paraId="51EC1F87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2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przy II drzwiach zabudowana, ręcznie rozkładana rampa najazdowa do obsługi wózków inwalidzkich lub dziecięcych,</w:t>
            </w:r>
          </w:p>
          <w:p w14:paraId="6A82710E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spacing w:val="-4"/>
                <w:lang w:bidi="pl-PL"/>
              </w:rPr>
              <w:t>wydzielone miejsce na wysokości II drzwi do zamocowania wózka inwalidzkiego tyłem do kierunku jazdy za pomocą pasa bezwładnościowego z możliwością zasygnalizowania kierowcy o zamiarze opuszczenia autobusu,</w:t>
            </w:r>
          </w:p>
          <w:p w14:paraId="29381F52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krawędzie stopni wejściowych oznaczone jaskrawym, żółtym kolorem,</w:t>
            </w:r>
          </w:p>
          <w:p w14:paraId="69166294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pokrywy obsługowe zabezpieczone siłownikami przed samoczynnym zamykaniem,</w:t>
            </w:r>
          </w:p>
          <w:p w14:paraId="1AD0C725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szyba przednia klejona ze szkła wielowarstwowego, </w:t>
            </w:r>
          </w:p>
          <w:p w14:paraId="5674A830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przesuwne okno kierowcy,</w:t>
            </w:r>
          </w:p>
          <w:p w14:paraId="546519CB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wymagana przepisami liczba wyjść bezpieczeństwa,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tym także szyba tylna dostępna dla pasażerów,</w:t>
            </w:r>
          </w:p>
          <w:p w14:paraId="459B7137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podłoga wielowarstwowa, klejona, wodoodporna, </w:t>
            </w:r>
            <w:r>
              <w:rPr>
                <w:rFonts w:asciiTheme="minorHAnsi" w:hAnsiTheme="minorHAnsi" w:cstheme="minorHAnsi"/>
                <w:lang w:bidi="pl-PL"/>
              </w:rPr>
              <w:lastRenderedPageBreak/>
              <w:t>izolowana akustycznie i termicznie, pokryta gładką antypoślizgową wykładziną, połączona za pomocą zgrzewania i z zastosowaniem klejonych listew wykańczających,</w:t>
            </w:r>
          </w:p>
          <w:p w14:paraId="7753171B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pokrywy podłogowe zapewniające izolację akustyczną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i termiczną,</w:t>
            </w:r>
          </w:p>
          <w:p w14:paraId="49AA55A1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lustra zewnętrzne ogrzewane, sterowane elektrycznie ze stanowiska kierowcy, mają być składane ręcznie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sposób umożliwiający mycie potokowe autobusu na myjni wieloszczotkowej,</w:t>
            </w:r>
          </w:p>
          <w:p w14:paraId="26A3CDD8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dwa lusterka wewnętrzne z przodu przeznaczone do obserwacji wnętrza autobusu oraz lusterka kontrolujące przy II i III drzwiach,</w:t>
            </w:r>
          </w:p>
          <w:p w14:paraId="751C8E77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zaczep holowniczy z przodu i z tyłu pojazdu (gniazda plus wkręcany zaczep).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25181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3748F546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C49BBA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1080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Oświetlenie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E7D9" w14:textId="77777777" w:rsidR="00707A72" w:rsidRDefault="00707A72" w:rsidP="00707A72">
            <w:pPr>
              <w:pStyle w:val="Akapitzlist"/>
              <w:numPr>
                <w:ilvl w:val="0"/>
                <w:numId w:val="1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autobus musi mieć 100% oświetlenia w technologii LED,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tym:</w:t>
            </w:r>
          </w:p>
          <w:p w14:paraId="73AB5881" w14:textId="77777777" w:rsidR="00707A72" w:rsidRDefault="00707A72" w:rsidP="00707A72">
            <w:pPr>
              <w:pStyle w:val="Akapitzlist"/>
              <w:numPr>
                <w:ilvl w:val="0"/>
                <w:numId w:val="4"/>
              </w:numPr>
              <w:spacing w:line="264" w:lineRule="auto"/>
              <w:ind w:left="475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reflektory przeciwmgłowe i światła do jazdy dziennej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technologii LED,</w:t>
            </w:r>
          </w:p>
          <w:p w14:paraId="0F6F43A1" w14:textId="77777777" w:rsidR="00707A72" w:rsidRDefault="00707A72" w:rsidP="00707A72">
            <w:pPr>
              <w:pStyle w:val="Akapitzlist"/>
              <w:numPr>
                <w:ilvl w:val="0"/>
                <w:numId w:val="4"/>
              </w:numPr>
              <w:spacing w:line="264" w:lineRule="auto"/>
              <w:ind w:left="475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lampy tylne wykonane w technologii LED,</w:t>
            </w:r>
          </w:p>
          <w:p w14:paraId="3A822738" w14:textId="77777777" w:rsidR="00707A72" w:rsidRDefault="00707A72" w:rsidP="00707A72">
            <w:pPr>
              <w:pStyle w:val="Akapitzlist"/>
              <w:numPr>
                <w:ilvl w:val="0"/>
                <w:numId w:val="4"/>
              </w:numPr>
              <w:spacing w:line="264" w:lineRule="auto"/>
              <w:ind w:left="475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oświetlenie sufitowe przedziału pasażerskiego </w:t>
            </w:r>
            <w:r>
              <w:rPr>
                <w:rFonts w:asciiTheme="minorHAnsi" w:hAnsiTheme="minorHAnsi" w:cstheme="minorHAnsi"/>
                <w:lang w:bidi="pl-PL"/>
              </w:rPr>
              <w:br/>
              <w:t xml:space="preserve">i kabiny kierowcy typu LED, z trybem pracy 100% </w:t>
            </w:r>
            <w:r>
              <w:rPr>
                <w:rFonts w:asciiTheme="minorHAnsi" w:hAnsiTheme="minorHAnsi" w:cstheme="minorHAnsi"/>
                <w:lang w:bidi="pl-PL"/>
              </w:rPr>
              <w:br/>
              <w:t>z możliwością zredukowania do 50% natężenia światła.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75DDF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191F0783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6604A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B2E6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Drzwi pasażerskie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E59" w14:textId="77777777" w:rsidR="00707A72" w:rsidRDefault="00707A72" w:rsidP="00707A72">
            <w:pPr>
              <w:pStyle w:val="Akapitzlist"/>
              <w:numPr>
                <w:ilvl w:val="0"/>
                <w:numId w:val="5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drzwi dwuskrzydłowe otwierane do wewnątrz autobusu oraz posiadające poręcze dla pasażerów, których konstrukcja spełnia dodatkową funkcję zabezpieczającą szyby drzwi przed ich wypchnięciem przez pasażerów,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o szerokości zgodnej z regulaminem nr 107 EKG ONZ,</w:t>
            </w:r>
          </w:p>
          <w:p w14:paraId="41B762A5" w14:textId="77777777" w:rsidR="00707A72" w:rsidRDefault="00707A72" w:rsidP="00707A72">
            <w:pPr>
              <w:pStyle w:val="Akapitzlist"/>
              <w:numPr>
                <w:ilvl w:val="0"/>
                <w:numId w:val="5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drzwi przednie wyposażone w zamek patentowy zamykany i otwierany z zewnątrz autobusu, pozostałe drzwi ryglowane od wewnątrz, </w:t>
            </w:r>
          </w:p>
          <w:p w14:paraId="33502683" w14:textId="77777777" w:rsidR="00707A72" w:rsidRDefault="00707A72" w:rsidP="00707A72">
            <w:pPr>
              <w:pStyle w:val="Akapitzlist"/>
              <w:numPr>
                <w:ilvl w:val="0"/>
                <w:numId w:val="5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szyba skrzydła pierwszych drzwi podgrzewana.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24FE0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0FF68B8A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FFCD6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8C30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Sterowanie drzwi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DD3D" w14:textId="77777777" w:rsidR="00707A72" w:rsidRDefault="00707A72" w:rsidP="00707A72">
            <w:pPr>
              <w:pStyle w:val="Akapitzlist"/>
              <w:numPr>
                <w:ilvl w:val="0"/>
                <w:numId w:val="6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sterowanie elektro-pneumatyczne podświetlanymi przyciskami na desce rozdzielczej,</w:t>
            </w:r>
          </w:p>
          <w:p w14:paraId="59E531CB" w14:textId="77777777" w:rsidR="00707A72" w:rsidRDefault="00707A72" w:rsidP="00707A72">
            <w:pPr>
              <w:pStyle w:val="Akapitzlist"/>
              <w:numPr>
                <w:ilvl w:val="0"/>
                <w:numId w:val="6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niezależny system awaryjnego otwarcia wszystkich drzwi z wewnątrz i zewnątrz pojazdu, </w:t>
            </w:r>
          </w:p>
          <w:p w14:paraId="48B42145" w14:textId="77777777" w:rsidR="00707A72" w:rsidRDefault="00707A72" w:rsidP="00707A72">
            <w:pPr>
              <w:pStyle w:val="Akapitzlist"/>
              <w:numPr>
                <w:ilvl w:val="0"/>
                <w:numId w:val="6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akustyczny i świetlny sygnał ostrzegawczy przy drzwiach uruchamiany przez kierowcę przed zamknięciem drzwi,</w:t>
            </w:r>
          </w:p>
          <w:p w14:paraId="416D3CD1" w14:textId="77777777" w:rsidR="00707A72" w:rsidRDefault="00707A72" w:rsidP="00707A72">
            <w:pPr>
              <w:pStyle w:val="Akapitzlist"/>
              <w:numPr>
                <w:ilvl w:val="0"/>
                <w:numId w:val="6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każde z drzwi wyposażone w układ </w:t>
            </w:r>
            <w:proofErr w:type="spellStart"/>
            <w:r>
              <w:rPr>
                <w:rFonts w:asciiTheme="minorHAnsi" w:hAnsiTheme="minorHAnsi" w:cstheme="minorHAnsi"/>
                <w:lang w:bidi="pl-PL"/>
              </w:rPr>
              <w:t>rewersujący</w:t>
            </w:r>
            <w:proofErr w:type="spellEnd"/>
            <w:r>
              <w:rPr>
                <w:rFonts w:asciiTheme="minorHAnsi" w:hAnsiTheme="minorHAnsi" w:cstheme="minorHAnsi"/>
                <w:lang w:bidi="pl-PL"/>
              </w:rPr>
              <w:t xml:space="preserve"> po napotkaniu oporu przy ich zamykaniu,</w:t>
            </w:r>
          </w:p>
          <w:p w14:paraId="16C2F538" w14:textId="77777777" w:rsidR="00707A72" w:rsidRDefault="00707A72" w:rsidP="00707A72">
            <w:pPr>
              <w:pStyle w:val="Akapitzlist"/>
              <w:numPr>
                <w:ilvl w:val="0"/>
                <w:numId w:val="6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przyciski „na żądanie” - min: 5 sztuk z oznaczeniami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języku Braille’a, umieszczone na pionowych uchwytach (słupkach) z kontrolką na desce rozdzielczej, należy oznakować wszystkie przyciski w sposób umożliwiający odczyt dla osób niedowidzących,</w:t>
            </w:r>
          </w:p>
          <w:p w14:paraId="50463045" w14:textId="77777777" w:rsidR="00707A72" w:rsidRDefault="00707A72" w:rsidP="00707A72">
            <w:pPr>
              <w:pStyle w:val="Akapitzlist"/>
              <w:numPr>
                <w:ilvl w:val="0"/>
                <w:numId w:val="6"/>
              </w:numPr>
              <w:spacing w:line="264" w:lineRule="auto"/>
              <w:ind w:left="317" w:hanging="317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dołączone oprzyrządowanie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bidi="pl-PL"/>
              </w:rPr>
              <w:t>i oprogramowanie systemu sterowania drzwi (licencjonowany program diagnostyczny z interfejsem).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6B97C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40944AF3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53D72C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62A4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Szkielet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F522" w14:textId="77777777" w:rsidR="00707A72" w:rsidRDefault="00707A72" w:rsidP="00707A72">
            <w:pPr>
              <w:pStyle w:val="Akapitzlist"/>
              <w:numPr>
                <w:ilvl w:val="0"/>
                <w:numId w:val="7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nadwozie i konstrukcja nośna podłogi wykonane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 xml:space="preserve">w najnowszych, obecnie stosowanych technologiach, pozwalające na wieloletnią eksploatację bez </w:t>
            </w:r>
            <w:r>
              <w:rPr>
                <w:rFonts w:asciiTheme="minorHAnsi" w:hAnsiTheme="minorHAnsi" w:cstheme="minorHAnsi"/>
                <w:lang w:bidi="pl-PL"/>
              </w:rPr>
              <w:lastRenderedPageBreak/>
              <w:t>konieczności wykonania naprawy głównej,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szczególności wykonywania napraw blacharskich nadwozia,</w:t>
            </w:r>
          </w:p>
          <w:p w14:paraId="304F137C" w14:textId="77777777" w:rsidR="00707A72" w:rsidRDefault="00707A72" w:rsidP="00707A72">
            <w:pPr>
              <w:pStyle w:val="Akapitzlist"/>
              <w:numPr>
                <w:ilvl w:val="0"/>
                <w:numId w:val="7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2"/>
                <w:lang w:bidi="pl-PL"/>
              </w:rPr>
            </w:pPr>
            <w:r>
              <w:rPr>
                <w:rFonts w:asciiTheme="minorHAnsi" w:hAnsiTheme="minorHAnsi" w:cstheme="minorHAnsi"/>
                <w:spacing w:val="2"/>
                <w:lang w:bidi="pl-PL"/>
              </w:rPr>
              <w:t xml:space="preserve">szkielet podwozia i nadwozia wykonany ze stali nierdzewnej, aluminium lub ze stali o podwyższonej jakości zabezpieczonej w technologii KTL, gwarantującej minimum 15-letni okres eksploatacji pojazdu (nie dopuszcza się użycia stali konstrukcyjnej zwykłej jakości). </w:t>
            </w:r>
          </w:p>
          <w:p w14:paraId="64AB58BB" w14:textId="77777777" w:rsidR="00707A72" w:rsidRDefault="00707A72">
            <w:pPr>
              <w:spacing w:line="264" w:lineRule="auto"/>
              <w:ind w:left="3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Uwaga! Oferent zobowiązany jest do podania rodzaju materiałów użytych do wykonania ww. elementów, włącznie z normą PN – EN.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7F23A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1BED7011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C28BE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BA0C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Kabina kierowcy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A9B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wydzielona typu zamkniętego, klimatyzowana </w:t>
            </w:r>
            <w:r>
              <w:rPr>
                <w:rFonts w:asciiTheme="minorHAnsi" w:hAnsiTheme="minorHAnsi" w:cstheme="minorHAnsi"/>
                <w:lang w:bidi="pl-PL"/>
              </w:rPr>
              <w:br/>
              <w:t>z okienkiem do sprzedaży biletów, zamykana na zamek patentowy, wyposażona w system umożliwiający lepszą komunikacje z pasażerem (interkom), pełna regulacja pulpitu kierowcy wraz z kołem kierownicy,</w:t>
            </w:r>
          </w:p>
          <w:p w14:paraId="7E5A6148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deska rozdzielcza ze standardowym układem przycisków (klawiszy) niezależnie działających od siebie (ostateczny układ przycisków do ustalenia na etapie podpisania umowy),</w:t>
            </w:r>
          </w:p>
          <w:p w14:paraId="6C52F11A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przycisk aktywacji (dezaktywacji) układu wypalania filtra DPF na lewym parapecie stanowiska pracy kierowcy, </w:t>
            </w:r>
            <w:r>
              <w:rPr>
                <w:rFonts w:asciiTheme="minorHAnsi" w:hAnsiTheme="minorHAnsi" w:cstheme="minorHAnsi"/>
                <w:lang w:bidi="pl-PL"/>
              </w:rPr>
              <w:br/>
              <w:t>o ile filtr taki zainstalowano (przycisk ten powinien posiadać zabezpieczenie przypadkowego włączenia),</w:t>
            </w:r>
          </w:p>
          <w:p w14:paraId="44F86CA7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fotel kierowcy podgrzewany z zawieszeniem pneumatycznym i pełną regulacją bezstopniową </w:t>
            </w:r>
            <w:r>
              <w:rPr>
                <w:rFonts w:asciiTheme="minorHAnsi" w:hAnsiTheme="minorHAnsi" w:cstheme="minorHAnsi"/>
                <w:lang w:bidi="pl-PL"/>
              </w:rPr>
              <w:br/>
              <w:t xml:space="preserve">w zależności od indywidualnych potrzeb kierowcy, </w:t>
            </w:r>
          </w:p>
          <w:p w14:paraId="096D2667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wydajne ogrzewanie oraz przewietrzanie kabiny kierowcy z uwzględnieniem skutecznego nawiewu </w:t>
            </w:r>
            <w:r>
              <w:rPr>
                <w:rFonts w:asciiTheme="minorHAnsi" w:hAnsiTheme="minorHAnsi" w:cstheme="minorHAnsi"/>
                <w:lang w:bidi="pl-PL"/>
              </w:rPr>
              <w:br/>
              <w:t>na szybę czołową,</w:t>
            </w:r>
          </w:p>
          <w:p w14:paraId="3B66E7D4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osłona przeciwsłoneczna dla kierowcy, dla strony lewej </w:t>
            </w:r>
            <w:r>
              <w:rPr>
                <w:rFonts w:asciiTheme="minorHAnsi" w:hAnsiTheme="minorHAnsi" w:cstheme="minorHAnsi"/>
                <w:lang w:bidi="pl-PL"/>
              </w:rPr>
              <w:br/>
              <w:t>i przedniej o szerokości większej od połowy przedniego pola widzenia kierowcy, górna część szyby przedniej (szyb przednich) oraz szyba boczna kierowcy przyciemniona,</w:t>
            </w:r>
          </w:p>
          <w:p w14:paraId="75D88282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uchwyt, podstawka (min. A-5) pod rozkład jazdy </w:t>
            </w:r>
            <w:r>
              <w:rPr>
                <w:rFonts w:asciiTheme="minorHAnsi" w:hAnsiTheme="minorHAnsi" w:cstheme="minorHAnsi"/>
                <w:lang w:bidi="pl-PL"/>
              </w:rPr>
              <w:br/>
              <w:t>z lampką oświetlającą typu LED, załączane tylko oddzielnym wyłącznikiem przez kierowcę,</w:t>
            </w:r>
          </w:p>
          <w:p w14:paraId="0E13B4E8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rozwiązanie gwarantujące szybkie odparowania </w:t>
            </w:r>
            <w:r>
              <w:rPr>
                <w:rFonts w:asciiTheme="minorHAnsi" w:hAnsiTheme="minorHAnsi" w:cstheme="minorHAnsi"/>
                <w:lang w:bidi="pl-PL"/>
              </w:rPr>
              <w:br/>
              <w:t>i osuszania przedniej szyby autobusu,</w:t>
            </w:r>
          </w:p>
          <w:p w14:paraId="250FEF8A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co najmniej dwa schowki (w tym przynajmniej jeden zamykany na klucz), umożliwiający m.in. umieszczenie rzeczy osobistych kierowcy,</w:t>
            </w:r>
          </w:p>
          <w:p w14:paraId="6F655101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wieszak na ubranie umieszczony na ścianie za fotelem kierowcy, umożliwiający bezpieczne przewożenie (bezpośrednio lub np. na typowym wieszaku ubraniowym) kurtki, marynarki itp., </w:t>
            </w:r>
          </w:p>
          <w:p w14:paraId="1CE18555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miejsce np. półka lub schowek do przewożenia co najmniej 1 sztuki typowej butelki 0,5l (w pozycji stojącej) oraz uchwyt (podstawka) umożliwiający bezpieczne (bez </w:t>
            </w:r>
            <w:r>
              <w:rPr>
                <w:rFonts w:asciiTheme="minorHAnsi" w:hAnsiTheme="minorHAnsi" w:cstheme="minorHAnsi"/>
                <w:lang w:bidi="pl-PL"/>
              </w:rPr>
              <w:lastRenderedPageBreak/>
              <w:t xml:space="preserve">zagrożenia dla urządzeń sterujących) postawienie typowej szklanki (kubka) o pojemności </w:t>
            </w:r>
            <w:r>
              <w:rPr>
                <w:rFonts w:asciiTheme="minorHAnsi" w:hAnsiTheme="minorHAnsi" w:cstheme="minorHAnsi"/>
                <w:lang w:bidi="pl-PL"/>
              </w:rPr>
              <w:br/>
              <w:t xml:space="preserve">do 0,3l, </w:t>
            </w:r>
          </w:p>
          <w:p w14:paraId="12C4CBFF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apteczka,</w:t>
            </w:r>
          </w:p>
          <w:p w14:paraId="22D2BF5E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latarka sygnalizacyjna, </w:t>
            </w:r>
          </w:p>
          <w:p w14:paraId="0A0448CD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kamizelka odblaskowa,</w:t>
            </w:r>
          </w:p>
          <w:p w14:paraId="6169972B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spacing w:val="-4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przycisk bezpieczeństwa (alarmowy),</w:t>
            </w:r>
          </w:p>
          <w:p w14:paraId="2AD93D64" w14:textId="77777777" w:rsidR="00707A72" w:rsidRDefault="00707A72" w:rsidP="00707A72">
            <w:pPr>
              <w:pStyle w:val="Akapitzlist"/>
              <w:numPr>
                <w:ilvl w:val="1"/>
                <w:numId w:val="8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dwa gniazda do ładowania urządzeń mobilnych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(moc: min. 2,4 A, USB typu A), gniazdo zapalniczki 12 V.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4E6F7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658742A6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10A06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7DD2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Ogumienie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9BA9" w14:textId="77777777" w:rsidR="00707A72" w:rsidRDefault="00707A72" w:rsidP="00707A72">
            <w:pPr>
              <w:pStyle w:val="Akapitzlist"/>
              <w:numPr>
                <w:ilvl w:val="0"/>
                <w:numId w:val="9"/>
              </w:numPr>
              <w:spacing w:line="264" w:lineRule="auto"/>
              <w:ind w:left="31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ogumienie bezdętkowe, typu miejskiego, </w:t>
            </w:r>
          </w:p>
          <w:p w14:paraId="6FB568FA" w14:textId="77777777" w:rsidR="00707A72" w:rsidRDefault="00707A72" w:rsidP="00707A72">
            <w:pPr>
              <w:pStyle w:val="Akapitzlist"/>
              <w:numPr>
                <w:ilvl w:val="0"/>
                <w:numId w:val="9"/>
              </w:numPr>
              <w:spacing w:line="264" w:lineRule="auto"/>
              <w:ind w:left="31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wyposażony w koło zapasowe,</w:t>
            </w:r>
          </w:p>
          <w:p w14:paraId="1D892B13" w14:textId="77777777" w:rsidR="00707A72" w:rsidRDefault="00707A72" w:rsidP="00707A72">
            <w:pPr>
              <w:pStyle w:val="Akapitzlist"/>
              <w:numPr>
                <w:ilvl w:val="0"/>
                <w:numId w:val="9"/>
              </w:numPr>
              <w:spacing w:line="264" w:lineRule="auto"/>
              <w:ind w:left="31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osłony na nadkolach kół chroniące boki pojazdu przed nadmiernym zabłoceniem,</w:t>
            </w:r>
          </w:p>
          <w:p w14:paraId="3246454E" w14:textId="77777777" w:rsidR="00707A72" w:rsidRDefault="00707A72" w:rsidP="00707A72">
            <w:pPr>
              <w:pStyle w:val="Akapitzlist"/>
              <w:numPr>
                <w:ilvl w:val="0"/>
                <w:numId w:val="9"/>
              </w:numPr>
              <w:spacing w:line="264" w:lineRule="auto"/>
              <w:ind w:left="31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koła na tylnej osi bliźniacze,</w:t>
            </w:r>
          </w:p>
          <w:p w14:paraId="4CDD8D2A" w14:textId="77777777" w:rsidR="00707A72" w:rsidRDefault="00707A72" w:rsidP="00707A72">
            <w:pPr>
              <w:pStyle w:val="Akapitzlist"/>
              <w:numPr>
                <w:ilvl w:val="0"/>
                <w:numId w:val="9"/>
              </w:numPr>
              <w:spacing w:line="264" w:lineRule="auto"/>
              <w:ind w:left="317" w:hanging="283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</w:rPr>
              <w:t>kołpaki na kołach.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D5733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020D7A7B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14D591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C76F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Kolorystyka zewnętrzna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CA29" w14:textId="77777777" w:rsidR="00707A72" w:rsidRDefault="00707A72" w:rsidP="00707A72">
            <w:pPr>
              <w:pStyle w:val="Akapitzlist"/>
              <w:numPr>
                <w:ilvl w:val="0"/>
                <w:numId w:val="10"/>
              </w:numPr>
              <w:spacing w:line="264" w:lineRule="auto"/>
              <w:ind w:left="317" w:hanging="283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poszycie zewnętrzne pomalowane na kolor RAL. ( kolor zostanie podany Wykonawcy po wybraniu oferty który będzie zawierał się w podstawowej palecie kolorów )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462C2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03E1B58F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207788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74C0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Dodatkowe wyposażenie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BA25" w14:textId="77777777" w:rsidR="00707A72" w:rsidRDefault="00707A72" w:rsidP="00707A72">
            <w:pPr>
              <w:pStyle w:val="Akapitzlist"/>
              <w:numPr>
                <w:ilvl w:val="0"/>
                <w:numId w:val="11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autoryzacja ASO w zakresie umożliwiającym samodzielne wykonywanie przeglądów, napraw i obsługi gwarancyjnej na potrzeby własne Zamawiającego,</w:t>
            </w:r>
          </w:p>
          <w:p w14:paraId="353719D3" w14:textId="77777777" w:rsidR="00707A72" w:rsidRDefault="00707A72" w:rsidP="00707A72">
            <w:pPr>
              <w:pStyle w:val="Akapitzlist"/>
              <w:numPr>
                <w:ilvl w:val="0"/>
                <w:numId w:val="11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wyposażenie warsztatu Zamawiającego w zestaw narzędzi i urządzeń specjalistycznych umożliwiających uzyskanie autoryzacji ASO producenta na potrzeby własne oraz wykonywanie bieżących obsług i napraw gwarancyjnych dostarczonych autobusów w zakresie określonym w niniejszym SIWZ,</w:t>
            </w:r>
          </w:p>
          <w:p w14:paraId="1DE67B36" w14:textId="77777777" w:rsidR="00707A72" w:rsidRDefault="00707A72" w:rsidP="00707A72">
            <w:pPr>
              <w:pStyle w:val="Akapitzlist"/>
              <w:numPr>
                <w:ilvl w:val="0"/>
                <w:numId w:val="11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w skład zestawu wchodzą: fabrycznie nowe, nieużywane, kompletne i pełnowartościowe przyrządy, narzędzia i urządzenia, niezbędne do diagnostyki, obsługi eksploatacyjnej, przeprowadzania napraw gwarancyjnych i pogwarancyjnych oraz komplet testerów i komputera przenośnego z zainstalowanym oprogramowaniem warsztatowym (w języku polskim), niezbędne interfejsy i okablowanie dla diagnostyki </w:t>
            </w:r>
            <w:proofErr w:type="spellStart"/>
            <w:r>
              <w:rPr>
                <w:rFonts w:asciiTheme="minorHAnsi" w:hAnsiTheme="minorHAnsi" w:cstheme="minorHAnsi"/>
                <w:lang w:bidi="pl-PL"/>
              </w:rPr>
              <w:t>całopojazdowej</w:t>
            </w:r>
            <w:proofErr w:type="spellEnd"/>
            <w:r>
              <w:rPr>
                <w:rFonts w:asciiTheme="minorHAnsi" w:hAnsiTheme="minorHAnsi" w:cstheme="minorHAnsi"/>
                <w:lang w:bidi="pl-PL"/>
              </w:rPr>
              <w:t xml:space="preserve"> oferowanych autobusów i ich zespołów,</w:t>
            </w:r>
          </w:p>
          <w:p w14:paraId="2E118C01" w14:textId="1769BFC9" w:rsidR="00707A72" w:rsidRDefault="00707A72" w:rsidP="00707A72">
            <w:pPr>
              <w:pStyle w:val="Akapitzlist"/>
              <w:numPr>
                <w:ilvl w:val="0"/>
                <w:numId w:val="11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pisemne licencje na przekazane oprogramowanie</w:t>
            </w:r>
            <w:r w:rsidR="00A175C2">
              <w:rPr>
                <w:rFonts w:asciiTheme="minorHAnsi" w:hAnsiTheme="minorHAnsi" w:cstheme="minorHAnsi"/>
                <w:lang w:bidi="pl-PL"/>
              </w:rPr>
              <w:t>.</w:t>
            </w:r>
          </w:p>
          <w:p w14:paraId="6C55FD95" w14:textId="669627C6" w:rsidR="00707A72" w:rsidRPr="00A175C2" w:rsidRDefault="00707A72" w:rsidP="00A175C2">
            <w:pPr>
              <w:spacing w:line="264" w:lineRule="auto"/>
              <w:ind w:left="49"/>
              <w:jc w:val="both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E3E88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19BAB960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EF3BD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4365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Pozostałe</w:t>
            </w:r>
          </w:p>
          <w:p w14:paraId="00FB5A34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urządzenia, systemy</w:t>
            </w:r>
          </w:p>
          <w:p w14:paraId="45C02E91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wyposażenie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5AEC" w14:textId="77777777" w:rsidR="00707A72" w:rsidRDefault="00707A72" w:rsidP="00707A72">
            <w:pPr>
              <w:pStyle w:val="Akapitzlist"/>
              <w:numPr>
                <w:ilvl w:val="0"/>
                <w:numId w:val="12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System detekcji i gaszenia pożarów: </w:t>
            </w:r>
          </w:p>
          <w:p w14:paraId="12F80AC5" w14:textId="46BFE64A" w:rsidR="00707A72" w:rsidRPr="00026673" w:rsidRDefault="003722B3" w:rsidP="00707A72">
            <w:pPr>
              <w:pStyle w:val="Akapitzlist"/>
              <w:numPr>
                <w:ilvl w:val="0"/>
                <w:numId w:val="13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 w:rsidRPr="00026673">
              <w:rPr>
                <w:rFonts w:asciiTheme="minorHAnsi" w:hAnsiTheme="minorHAnsi" w:cstheme="minorHAnsi"/>
                <w:lang w:bidi="pl-PL"/>
              </w:rPr>
              <w:t>System automatycznej detekcji i gaszenia pożarów komory silnika i agregatu grzewczego, zabezpieczający następujące komponenty: agregat grzewczy wraz ze zbiornikiem paliwa (o ile zbiornik nie jest zabudowany na dachu pojazdu), pompa wody, sprężarka powietrza</w:t>
            </w:r>
            <w:r w:rsidR="00707A72" w:rsidRPr="00026673">
              <w:rPr>
                <w:rFonts w:asciiTheme="minorHAnsi" w:hAnsiTheme="minorHAnsi" w:cstheme="minorHAnsi"/>
                <w:lang w:bidi="pl-PL"/>
              </w:rPr>
              <w:t>,</w:t>
            </w:r>
          </w:p>
          <w:p w14:paraId="50C1E4EF" w14:textId="77777777" w:rsidR="00707A72" w:rsidRPr="00026673" w:rsidRDefault="00707A72" w:rsidP="00707A72">
            <w:pPr>
              <w:pStyle w:val="Akapitzlist"/>
              <w:numPr>
                <w:ilvl w:val="0"/>
                <w:numId w:val="14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 w:rsidRPr="00026673">
              <w:rPr>
                <w:rFonts w:asciiTheme="minorHAnsi" w:hAnsiTheme="minorHAnsi" w:cstheme="minorHAnsi"/>
                <w:lang w:bidi="pl-PL"/>
              </w:rPr>
              <w:t>detekcja oparta o pneumatyczny detektor gazowy,</w:t>
            </w:r>
          </w:p>
          <w:p w14:paraId="39787599" w14:textId="111CE2CB" w:rsidR="00707A72" w:rsidRPr="00026673" w:rsidRDefault="00026673" w:rsidP="00707A72">
            <w:pPr>
              <w:pStyle w:val="Akapitzlist"/>
              <w:numPr>
                <w:ilvl w:val="0"/>
                <w:numId w:val="13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 w:rsidRPr="00026673">
              <w:rPr>
                <w:rFonts w:asciiTheme="minorHAnsi" w:hAnsiTheme="minorHAnsi" w:cstheme="minorHAnsi"/>
                <w:lang w:bidi="pl-PL"/>
              </w:rPr>
              <w:t>informacja wizualna i dźwiękowa dla kierowcy o aktywacji systemu</w:t>
            </w:r>
            <w:r w:rsidR="00707A72" w:rsidRPr="00026673">
              <w:rPr>
                <w:rFonts w:asciiTheme="minorHAnsi" w:hAnsiTheme="minorHAnsi" w:cstheme="minorHAnsi"/>
                <w:lang w:bidi="pl-PL"/>
              </w:rPr>
              <w:t>,</w:t>
            </w:r>
          </w:p>
          <w:p w14:paraId="5D444114" w14:textId="4091B4BD" w:rsidR="00707A72" w:rsidRPr="00026673" w:rsidRDefault="00026673" w:rsidP="00707A72">
            <w:pPr>
              <w:pStyle w:val="Akapitzlist"/>
              <w:numPr>
                <w:ilvl w:val="0"/>
                <w:numId w:val="13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 w:rsidRPr="00026673">
              <w:rPr>
                <w:rFonts w:asciiTheme="minorHAnsi" w:hAnsiTheme="minorHAnsi" w:cstheme="minorHAnsi"/>
                <w:lang w:bidi="pl-PL"/>
              </w:rPr>
              <w:t>przewód detekcyjny nie może pełnić roli dystrybutora środka gaśniczego,</w:t>
            </w:r>
            <w:r w:rsidR="00707A72" w:rsidRPr="00026673">
              <w:rPr>
                <w:rFonts w:asciiTheme="minorHAnsi" w:hAnsiTheme="minorHAnsi" w:cstheme="minorHAnsi"/>
                <w:lang w:bidi="pl-PL"/>
              </w:rPr>
              <w:t>,</w:t>
            </w:r>
          </w:p>
          <w:p w14:paraId="1E817595" w14:textId="77777777" w:rsidR="00707A72" w:rsidRPr="00026673" w:rsidRDefault="00707A72" w:rsidP="00707A72">
            <w:pPr>
              <w:pStyle w:val="Akapitzlist"/>
              <w:numPr>
                <w:ilvl w:val="0"/>
                <w:numId w:val="13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 w:rsidRPr="00026673">
              <w:rPr>
                <w:rFonts w:asciiTheme="minorHAnsi" w:hAnsiTheme="minorHAnsi" w:cstheme="minorHAnsi"/>
                <w:lang w:bidi="pl-PL"/>
              </w:rPr>
              <w:t xml:space="preserve">środek gaśniczy: proszek gaśniczy ABC o zawartości </w:t>
            </w:r>
            <w:proofErr w:type="spellStart"/>
            <w:r w:rsidRPr="00026673">
              <w:rPr>
                <w:rFonts w:asciiTheme="minorHAnsi" w:hAnsiTheme="minorHAnsi" w:cstheme="minorHAnsi"/>
                <w:lang w:bidi="pl-PL"/>
              </w:rPr>
              <w:t>monofosforanu</w:t>
            </w:r>
            <w:proofErr w:type="spellEnd"/>
            <w:r w:rsidRPr="00026673">
              <w:rPr>
                <w:rFonts w:asciiTheme="minorHAnsi" w:hAnsiTheme="minorHAnsi" w:cstheme="minorHAnsi"/>
                <w:lang w:bidi="pl-PL"/>
              </w:rPr>
              <w:t xml:space="preserve"> amonowego nie mniejszy niż 87% </w:t>
            </w:r>
            <w:r w:rsidRPr="00026673">
              <w:rPr>
                <w:rFonts w:asciiTheme="minorHAnsi" w:hAnsiTheme="minorHAnsi" w:cstheme="minorHAnsi"/>
                <w:lang w:bidi="pl-PL"/>
              </w:rPr>
              <w:br/>
            </w:r>
            <w:r w:rsidRPr="00026673">
              <w:rPr>
                <w:rFonts w:asciiTheme="minorHAnsi" w:hAnsiTheme="minorHAnsi" w:cstheme="minorHAnsi"/>
                <w:lang w:bidi="pl-PL"/>
              </w:rPr>
              <w:lastRenderedPageBreak/>
              <w:t>wg. świadectwa jakości 3.1 EN 10204,</w:t>
            </w:r>
          </w:p>
          <w:p w14:paraId="67889C62" w14:textId="77777777" w:rsidR="00707A72" w:rsidRPr="00026673" w:rsidRDefault="00707A72" w:rsidP="00707A72">
            <w:pPr>
              <w:pStyle w:val="Akapitzlist"/>
              <w:numPr>
                <w:ilvl w:val="0"/>
                <w:numId w:val="13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 w:rsidRPr="00026673">
              <w:rPr>
                <w:rFonts w:asciiTheme="minorHAnsi" w:hAnsiTheme="minorHAnsi" w:cstheme="minorHAnsi"/>
                <w:lang w:bidi="pl-PL"/>
              </w:rPr>
              <w:t xml:space="preserve">system musi działać w temperaturze od (-)40°C, </w:t>
            </w:r>
            <w:r w:rsidRPr="00026673">
              <w:rPr>
                <w:rFonts w:asciiTheme="minorHAnsi" w:hAnsiTheme="minorHAnsi" w:cstheme="minorHAnsi"/>
                <w:lang w:bidi="pl-PL"/>
              </w:rPr>
              <w:br/>
              <w:t>co wynika z certyfikatu zgodnie REG 107,</w:t>
            </w:r>
          </w:p>
          <w:p w14:paraId="7EE451D6" w14:textId="77777777" w:rsidR="00707A72" w:rsidRPr="00026673" w:rsidRDefault="00707A72" w:rsidP="00707A72">
            <w:pPr>
              <w:pStyle w:val="Akapitzlist"/>
              <w:numPr>
                <w:ilvl w:val="0"/>
                <w:numId w:val="13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 w:rsidRPr="00026673">
              <w:rPr>
                <w:rFonts w:asciiTheme="minorHAnsi" w:hAnsiTheme="minorHAnsi" w:cstheme="minorHAnsi"/>
                <w:lang w:bidi="pl-PL"/>
              </w:rPr>
              <w:t>system winien być dostarczony z 10-letnim pakietem serwisowym, zawierającym koszty wszystkich przeglądów i materiałów eksploatacyjnych przez okres 10 lat.</w:t>
            </w:r>
          </w:p>
          <w:p w14:paraId="182470B6" w14:textId="77777777" w:rsidR="00707A72" w:rsidRDefault="00707A72">
            <w:pPr>
              <w:pStyle w:val="Akapitzlist"/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Centralny system automatycznego smarowania (jeżeli pojazd wymaga):</w:t>
            </w:r>
          </w:p>
          <w:p w14:paraId="4904B43C" w14:textId="77777777" w:rsidR="00707A72" w:rsidRDefault="00707A72" w:rsidP="00707A72">
            <w:pPr>
              <w:pStyle w:val="Akapitzlist"/>
              <w:numPr>
                <w:ilvl w:val="0"/>
                <w:numId w:val="15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układ smarowania obejmujący wszystkie punkty smarne z autodiagnozą i informacją o diagnozie na pulpicie kierowcy,</w:t>
            </w:r>
          </w:p>
          <w:p w14:paraId="54832B86" w14:textId="77777777" w:rsidR="00707A72" w:rsidRDefault="00707A72" w:rsidP="00707A72">
            <w:pPr>
              <w:pStyle w:val="Akapitzlist"/>
              <w:numPr>
                <w:ilvl w:val="0"/>
                <w:numId w:val="15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system wyposażony w czujnik niskiego stanu smaru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zasobniku.</w:t>
            </w:r>
          </w:p>
          <w:p w14:paraId="4729A9B1" w14:textId="77777777" w:rsidR="00707A72" w:rsidRDefault="00707A72">
            <w:pPr>
              <w:pStyle w:val="Akapitzlist"/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System dozowania oleju: </w:t>
            </w:r>
          </w:p>
          <w:p w14:paraId="245FC85D" w14:textId="77777777" w:rsidR="00707A72" w:rsidRDefault="00707A72" w:rsidP="00707A72">
            <w:pPr>
              <w:pStyle w:val="Akapitzlist"/>
              <w:numPr>
                <w:ilvl w:val="0"/>
                <w:numId w:val="15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automatyczny dozownik oleju do silnika,</w:t>
            </w:r>
          </w:p>
          <w:p w14:paraId="09966231" w14:textId="77777777" w:rsidR="00707A72" w:rsidRDefault="00707A72" w:rsidP="00707A72">
            <w:pPr>
              <w:pStyle w:val="Akapitzlist"/>
              <w:numPr>
                <w:ilvl w:val="0"/>
                <w:numId w:val="15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możliwość odczytania zapisanych informacji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o dolewkach i nieprawidłowym działaniu,</w:t>
            </w:r>
          </w:p>
          <w:p w14:paraId="6941B370" w14:textId="77777777" w:rsidR="00707A72" w:rsidRDefault="00707A72" w:rsidP="00707A72">
            <w:pPr>
              <w:pStyle w:val="Akapitzlist"/>
              <w:numPr>
                <w:ilvl w:val="0"/>
                <w:numId w:val="15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możliwość ustawienia parametrów pracy za pomocą odpowiedniego przenośnego czytnika danych (komputera).</w:t>
            </w:r>
          </w:p>
          <w:p w14:paraId="188DAE06" w14:textId="77777777" w:rsidR="00707A72" w:rsidRDefault="00707A72">
            <w:pPr>
              <w:pStyle w:val="Akapitzlist"/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  <w:r>
              <w:rPr>
                <w:rFonts w:asciiTheme="minorHAnsi" w:hAnsiTheme="minorHAnsi" w:cstheme="minorHAnsi"/>
                <w:b/>
              </w:rPr>
              <w:tab/>
              <w:t>Dodatkowe elementy wyposażenia:</w:t>
            </w:r>
          </w:p>
          <w:p w14:paraId="0E59E9F5" w14:textId="77777777" w:rsidR="00707A72" w:rsidRDefault="00707A72" w:rsidP="00707A72">
            <w:pPr>
              <w:pStyle w:val="Akapitzlist"/>
              <w:numPr>
                <w:ilvl w:val="0"/>
                <w:numId w:val="16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zainstalowany ogranicznik prędkości autobusu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(max. prędkość = 80 km/h),</w:t>
            </w:r>
          </w:p>
          <w:p w14:paraId="2A712450" w14:textId="77777777" w:rsidR="00707A72" w:rsidRDefault="00707A72" w:rsidP="00707A72">
            <w:pPr>
              <w:pStyle w:val="Akapitzlist"/>
              <w:numPr>
                <w:ilvl w:val="0"/>
                <w:numId w:val="16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dwie gaśnice samochodowe (6 kg) - umieszczone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>w łatwo dostępnym miejscu przestrzeni pasażerskiej lub kabiny, zabezpieczone przed kradzieżą,</w:t>
            </w:r>
          </w:p>
          <w:p w14:paraId="518ACF67" w14:textId="77777777" w:rsidR="00707A72" w:rsidRDefault="00707A72" w:rsidP="00707A72">
            <w:pPr>
              <w:pStyle w:val="Akapitzlist"/>
              <w:numPr>
                <w:ilvl w:val="0"/>
                <w:numId w:val="16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trójkąt ostrzegawczy, kliny pod koła, komplet kluczy do zamków 3 szt./autobus.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3810D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22BCF7E7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664FB3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45DF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Powłoki lakiernicze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2632" w14:textId="77777777" w:rsidR="00707A72" w:rsidRDefault="00707A72" w:rsidP="00707A72">
            <w:pPr>
              <w:pStyle w:val="Akapitzlist"/>
              <w:numPr>
                <w:ilvl w:val="0"/>
                <w:numId w:val="17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powłoki zewnętrzne w wykonaniu o podwyższonej odporności na ścieranie przy myciu pojazdów na myjniach wieloszczotkowych (lakiery poliuretanowe lub akrylowe),</w:t>
            </w:r>
          </w:p>
          <w:p w14:paraId="2C83301F" w14:textId="77777777" w:rsidR="00707A72" w:rsidRDefault="00707A72" w:rsidP="00707A72">
            <w:pPr>
              <w:pStyle w:val="Akapitzlist"/>
              <w:numPr>
                <w:ilvl w:val="0"/>
                <w:numId w:val="17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powłoki lakiernicze wykonane zgodnie z technologią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 xml:space="preserve">i odpowiednimi normami, w sposób gwarantujący </w:t>
            </w:r>
            <w:r>
              <w:rPr>
                <w:rFonts w:asciiTheme="minorHAnsi" w:hAnsiTheme="minorHAnsi" w:cstheme="minorHAnsi"/>
                <w:lang w:bidi="pl-PL"/>
              </w:rPr>
              <w:br/>
              <w:t>(przy eksploatacji pojazdu w warunkach zgodnych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 xml:space="preserve">z przeznaczeniem) zachowanie swoich własności ochronnych i dekoracyjnych, w szczególności w zakresie następujących cech: twardości, odporności na ścieranie </w:t>
            </w:r>
            <w:r>
              <w:rPr>
                <w:rFonts w:asciiTheme="minorHAnsi" w:hAnsiTheme="minorHAnsi" w:cstheme="minorHAnsi"/>
                <w:spacing w:val="-4"/>
                <w:lang w:bidi="pl-PL"/>
              </w:rPr>
              <w:t>oraz uderzenia, elastyczności, przyczepności do podłoża, odporności na działanie światła i podwyższonej temperatury, odporności na działanie czynników chemicznych oraz smarów i klejów (w tym klejów folii stosowanych</w:t>
            </w:r>
            <w:r>
              <w:rPr>
                <w:rFonts w:asciiTheme="minorHAnsi" w:hAnsiTheme="minorHAnsi" w:cstheme="minorHAnsi"/>
                <w:lang w:bidi="pl-PL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lang w:bidi="pl-PL"/>
              </w:rPr>
              <w:t>oklejeń</w:t>
            </w:r>
            <w:proofErr w:type="spellEnd"/>
            <w:r>
              <w:rPr>
                <w:rFonts w:asciiTheme="minorHAnsi" w:hAnsiTheme="minorHAnsi" w:cstheme="minorHAnsi"/>
                <w:lang w:bidi="pl-PL"/>
              </w:rPr>
              <w:t xml:space="preserve"> zewnętrznych do np. promocji miasta, komunikacji miejskiej).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9D494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2F215EC1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F0CFE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F55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284D" w14:textId="77777777" w:rsidR="00707A72" w:rsidRDefault="00707A72" w:rsidP="00707A72">
            <w:pPr>
              <w:pStyle w:val="Akapitzlist"/>
              <w:numPr>
                <w:ilvl w:val="0"/>
                <w:numId w:val="18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szkolenie dla 30 osób (w tym 20 kierowców </w:t>
            </w:r>
            <w:r>
              <w:rPr>
                <w:rFonts w:asciiTheme="minorHAnsi" w:hAnsiTheme="minorHAnsi" w:cstheme="minorHAnsi"/>
                <w:lang w:bidi="pl-PL"/>
              </w:rPr>
              <w:br/>
              <w:t>i 10 mechaników) obejmujące:</w:t>
            </w:r>
          </w:p>
          <w:p w14:paraId="05F8E333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zapoznanie się z typem pojazdu,</w:t>
            </w:r>
          </w:p>
          <w:p w14:paraId="3830CB1C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jazdy testowe w celu zapoznania się z jego techniką jazdy, omówienia błędów i zalecenia instruktora </w:t>
            </w:r>
            <w:r>
              <w:rPr>
                <w:rFonts w:asciiTheme="minorHAnsi" w:hAnsiTheme="minorHAnsi" w:cstheme="minorHAnsi"/>
                <w:lang w:bidi="pl-PL"/>
              </w:rPr>
              <w:br/>
              <w:t>w celu poprawy ekonomicznej i bezpiecznej jazdy,</w:t>
            </w:r>
          </w:p>
          <w:p w14:paraId="42ECB1C3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lastRenderedPageBreak/>
              <w:t>przedstawienie zasad Eko jazdy,</w:t>
            </w:r>
          </w:p>
          <w:p w14:paraId="0D6C4F59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przeprowadzenie kolejnej jazdy testowej i korekta zauważonych błędów,</w:t>
            </w:r>
          </w:p>
          <w:p w14:paraId="0F2CC414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omówienie szkolenia,</w:t>
            </w:r>
          </w:p>
          <w:p w14:paraId="436AF654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 codzienną i okresową regulację drzwi,</w:t>
            </w:r>
          </w:p>
          <w:p w14:paraId="7978BDCB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silnik,</w:t>
            </w:r>
          </w:p>
          <w:p w14:paraId="28160750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skrzynię biegów,</w:t>
            </w:r>
          </w:p>
          <w:p w14:paraId="7023578F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układy elektryczne,</w:t>
            </w:r>
          </w:p>
          <w:p w14:paraId="16E2FE71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układy ABS, ASR, EBS, ECASU,</w:t>
            </w:r>
          </w:p>
          <w:p w14:paraId="1D47E156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system grzewczego i klimatyzacji,</w:t>
            </w:r>
          </w:p>
          <w:p w14:paraId="699C6121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układ zawieszenia,</w:t>
            </w:r>
          </w:p>
          <w:p w14:paraId="2F47145E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układ wspomagania,</w:t>
            </w:r>
          </w:p>
          <w:p w14:paraId="54E52AC5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układ smarowania, </w:t>
            </w:r>
          </w:p>
          <w:p w14:paraId="76A6B27C" w14:textId="77777777" w:rsidR="00707A72" w:rsidRDefault="00707A72" w:rsidP="00707A72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78" w:hanging="142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układ hamulcowy.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A46F7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21948D60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3CD0AE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7062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Warunki dodatkowe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6341" w14:textId="77777777" w:rsidR="00707A72" w:rsidRDefault="00707A72" w:rsidP="00707A72">
            <w:pPr>
              <w:pStyle w:val="Akapitzlist"/>
              <w:numPr>
                <w:ilvl w:val="0"/>
                <w:numId w:val="20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udzielenie Zamawiającemu autoryzacji w zakresie umożliwiającym samodzielne wykonywanie przeglądów, obsług oraz napraw gwarancyjnych, pozagwarancyjnych i pogwarancyjnych pojazdów, na warunkach określonych we wzorze umowy, stanowiącym załącznik do SIWZ,</w:t>
            </w:r>
          </w:p>
          <w:p w14:paraId="0F4E6DA3" w14:textId="77777777" w:rsidR="00707A72" w:rsidRDefault="00707A72" w:rsidP="00707A72">
            <w:pPr>
              <w:pStyle w:val="Akapitzlist"/>
              <w:numPr>
                <w:ilvl w:val="0"/>
                <w:numId w:val="20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wyposażenie Zamawiającego w kompletną dokumentację techniczno-eksploatacyjną, schematy układów pneumatycznych i elektrycznych, instrukcje napraw wszystkich zespołów, urządzeń i układów stosowanych w autobusie oraz katalogi części zamiennych; całość dokumentacji musi być opracowana w języku polskim i przekazana w 2 (dwóch) kompletach w wersji papierowej oraz 1 (jeden) komplet w wersji elektronicznej na płycie CD/DVD w ogólnodostępnym formacie (np. tzw. PDF z co najmniej aktywnym spisem treści oraz z funkcją wyszukiwania słów w treści),</w:t>
            </w:r>
          </w:p>
          <w:p w14:paraId="4ED0C275" w14:textId="77777777" w:rsidR="00707A72" w:rsidRDefault="00707A72" w:rsidP="00707A72">
            <w:pPr>
              <w:pStyle w:val="Akapitzlist"/>
              <w:numPr>
                <w:ilvl w:val="0"/>
                <w:numId w:val="20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przekazanie Zamawiającemu polskojęzycznej wersji dokumentacji zastosowanego w autobusie oprogramowania, przy czym licencje oprogramowania powinny być dostarczone również w postaci, w jakiej oryginalnie występują oraz dopuszcza się przekazanie dokumentacji w wersji elektronicznej lub papierowej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lang w:bidi="pl-PL"/>
              </w:rPr>
              <w:t xml:space="preserve">w języku polskim, </w:t>
            </w:r>
          </w:p>
          <w:p w14:paraId="39C0DDD8" w14:textId="77777777" w:rsidR="00707A72" w:rsidRDefault="00707A72" w:rsidP="00707A72">
            <w:pPr>
              <w:pStyle w:val="Akapitzlist"/>
              <w:numPr>
                <w:ilvl w:val="0"/>
                <w:numId w:val="20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dostawa </w:t>
            </w:r>
            <w:bookmarkStart w:id="2" w:name="_Hlk75196807"/>
            <w:r>
              <w:rPr>
                <w:rFonts w:asciiTheme="minorHAnsi" w:hAnsiTheme="minorHAnsi" w:cstheme="minorHAnsi"/>
                <w:lang w:eastAsia="pl-PL" w:bidi="pl-PL"/>
              </w:rPr>
              <w:t xml:space="preserve">jednego komputera przenośnego (notebook o parametrach określonych poniżej) wraz z licencjonowanym polskojęzycznym oprogramowaniem systemowym i diagnostycznym oraz aktualizacjami umożliwiającymi poprawną diagnostykę autobusów poprzez dostarczone interfejsy ( w ramach ceny ofertowej zapewniona zostanie co najmniej 10 letnia aktualizacja oprogramowania systemowego i diagnostycznego oraz zapewniona licencja nieograniczona czasowo do korzystania przez Zamawiającego lub operatora transportu zbiorowego) </w:t>
            </w:r>
            <w:bookmarkEnd w:id="2"/>
          </w:p>
          <w:p w14:paraId="370B6B0E" w14:textId="77777777" w:rsidR="00707A72" w:rsidRDefault="00707A72" w:rsidP="00707A72">
            <w:pPr>
              <w:pStyle w:val="Akapitzlist"/>
              <w:numPr>
                <w:ilvl w:val="0"/>
                <w:numId w:val="20"/>
              </w:numPr>
              <w:spacing w:line="264" w:lineRule="auto"/>
              <w:ind w:left="333" w:hanging="284"/>
              <w:jc w:val="both"/>
              <w:rPr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przekazanie Zamawiającemu instrukcji obsługi urządzeń montowanych w pojazdach w wersji elektronicznej lub </w:t>
            </w:r>
            <w:r>
              <w:rPr>
                <w:rFonts w:asciiTheme="minorHAnsi" w:hAnsiTheme="minorHAnsi" w:cstheme="minorHAnsi"/>
                <w:lang w:bidi="pl-PL"/>
              </w:rPr>
              <w:lastRenderedPageBreak/>
              <w:t>papierowej w języku polskim – co najmniej 1 (jeden) komplet.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6CBC8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3C88F08B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06DEC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CC9A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Warunki gwarancji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0FEE" w14:textId="77777777" w:rsidR="00707A72" w:rsidRDefault="00707A72">
            <w:pPr>
              <w:spacing w:line="264" w:lineRule="auto"/>
              <w:ind w:left="3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Zamawiający oczekuje, aby Wykonawca udzielił na przedmiot zamówienia (każdy pojazd) gwarancji jakości na następujących warunkach: </w:t>
            </w:r>
          </w:p>
          <w:p w14:paraId="3BFAEB16" w14:textId="77777777" w:rsidR="00707A72" w:rsidRDefault="00707A72" w:rsidP="00707A72">
            <w:pPr>
              <w:pStyle w:val="Akapitzlist"/>
              <w:numPr>
                <w:ilvl w:val="0"/>
                <w:numId w:val="21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na całość autobusu – co najmniej 24 miesiące bez limitu kilometrów (z zastrzeżeniem warunków, wskazanych </w:t>
            </w:r>
            <w:r>
              <w:rPr>
                <w:rFonts w:asciiTheme="minorHAnsi" w:hAnsiTheme="minorHAnsi" w:cstheme="minorHAnsi"/>
                <w:lang w:bidi="pl-PL"/>
              </w:rPr>
              <w:br/>
              <w:t>w punktach poniżej),</w:t>
            </w:r>
          </w:p>
          <w:p w14:paraId="24198BBA" w14:textId="77777777" w:rsidR="00707A72" w:rsidRDefault="00707A72" w:rsidP="00707A72">
            <w:pPr>
              <w:pStyle w:val="Akapitzlist"/>
              <w:numPr>
                <w:ilvl w:val="0"/>
                <w:numId w:val="21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na występowanie korozji poszyć zewnętrznych oraz szkieletu nadwozia i podwozia, bez konieczności wykonywania dodatkowych konserwacji w trakcie eksploatacji, a także na trwałość konstrukcji i poszycia, tj. pękanie szkieletu, ramy, blach poszycia – co najmniej 15 lat,</w:t>
            </w:r>
          </w:p>
          <w:p w14:paraId="03122528" w14:textId="77777777" w:rsidR="00707A72" w:rsidRDefault="00707A72" w:rsidP="00707A72">
            <w:pPr>
              <w:pStyle w:val="Akapitzlist"/>
              <w:numPr>
                <w:ilvl w:val="0"/>
                <w:numId w:val="21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na zewnętrzne powłoki lakiernicze – co najmniej </w:t>
            </w:r>
            <w:r>
              <w:rPr>
                <w:rFonts w:asciiTheme="minorHAnsi" w:hAnsiTheme="minorHAnsi" w:cstheme="minorHAnsi"/>
                <w:lang w:bidi="pl-PL"/>
              </w:rPr>
              <w:br/>
              <w:t>60 miesięcy,</w:t>
            </w:r>
          </w:p>
          <w:p w14:paraId="6A28270D" w14:textId="77777777" w:rsidR="00707A72" w:rsidRDefault="00707A72" w:rsidP="00707A72">
            <w:pPr>
              <w:pStyle w:val="Akapitzlist"/>
              <w:numPr>
                <w:ilvl w:val="0"/>
                <w:numId w:val="21"/>
              </w:numPr>
              <w:spacing w:line="264" w:lineRule="auto"/>
              <w:ind w:left="333" w:hanging="28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elementy wyposażenia dodatkowego – co najmniej </w:t>
            </w:r>
            <w:r>
              <w:rPr>
                <w:rFonts w:asciiTheme="minorHAnsi" w:hAnsiTheme="minorHAnsi" w:cstheme="minorHAnsi"/>
                <w:lang w:bidi="pl-PL"/>
              </w:rPr>
              <w:br/>
              <w:t>36 miesięcy.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F0E6B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A72" w14:paraId="6A8E1BCE" w14:textId="77777777" w:rsidTr="00707A7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80DDE2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1BB1" w14:textId="77777777" w:rsidR="00707A72" w:rsidRDefault="00707A7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  <w:bCs/>
                <w:lang w:eastAsia="pl-PL" w:bidi="pl-PL"/>
              </w:rPr>
              <w:t>Komputer przenośny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10E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Wykonawca w ramach zamówienia dokona dostawy komputera przenośnego wraz z osprzętem o następujących minimalnych parametrach : </w:t>
            </w:r>
          </w:p>
          <w:p w14:paraId="577CE210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Ekran min. 15,6</w:t>
            </w:r>
            <w:r>
              <w:rPr>
                <w:rFonts w:asciiTheme="minorHAnsi" w:hAnsiTheme="minorHAnsi" w:cstheme="minorHAnsi"/>
                <w:vertAlign w:val="superscript"/>
                <w:lang w:eastAsia="pl-PL" w:bidi="pl-PL"/>
              </w:rPr>
              <w:t>”</w:t>
            </w:r>
          </w:p>
          <w:p w14:paraId="6CF960B1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typ matrycy IPS</w:t>
            </w:r>
          </w:p>
          <w:p w14:paraId="35FF612F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Proporcje 16:9</w:t>
            </w:r>
          </w:p>
          <w:p w14:paraId="21401DB8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Kąt widzenia min. 178 stopni</w:t>
            </w:r>
          </w:p>
          <w:p w14:paraId="33C0E6EC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- Rozdzielczość 1920 x 1080 </w:t>
            </w:r>
            <w:proofErr w:type="spellStart"/>
            <w:r>
              <w:rPr>
                <w:rFonts w:asciiTheme="minorHAnsi" w:hAnsiTheme="minorHAnsi" w:cstheme="minorHAnsi"/>
                <w:lang w:eastAsia="pl-PL" w:bidi="pl-PL"/>
              </w:rPr>
              <w:t>px</w:t>
            </w:r>
            <w:proofErr w:type="spellEnd"/>
          </w:p>
          <w:p w14:paraId="0A67C5BA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Pamięć RAM min. 16 GB</w:t>
            </w:r>
          </w:p>
          <w:p w14:paraId="4A1929D1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Dysk twardy 512 GB SSD</w:t>
            </w:r>
          </w:p>
          <w:p w14:paraId="42660813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Karta dźwiękowa, audio : zintegrowana, 2 x głośnik, 2 x mikrofon</w:t>
            </w:r>
          </w:p>
          <w:p w14:paraId="5F508FE0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Karta graficzna – zintegrowana</w:t>
            </w:r>
          </w:p>
          <w:p w14:paraId="30AC6F73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- Procesor – min. 10056 pkt. wg </w:t>
            </w:r>
            <w:proofErr w:type="spellStart"/>
            <w:r>
              <w:rPr>
                <w:rFonts w:asciiTheme="minorHAnsi" w:hAnsiTheme="minorHAnsi" w:cstheme="minorHAnsi"/>
                <w:lang w:eastAsia="pl-PL" w:bidi="pl-PL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lang w:eastAsia="pl-PL" w:bidi="pl-PL"/>
              </w:rPr>
              <w:t xml:space="preserve"> – CPU MARK na dzień 29.06.2021r. </w:t>
            </w:r>
          </w:p>
          <w:p w14:paraId="623C57E8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Kamera 1 MP ( 720 HD)</w:t>
            </w:r>
          </w:p>
          <w:p w14:paraId="400543E9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Porty – min. USB 3.2 GEN1 x 1, USB 2.0 x 2 USB-C x 1 HDMI x 1 gniazdo mikrofonowo – słuchawkowe (</w:t>
            </w:r>
            <w:proofErr w:type="spellStart"/>
            <w:r>
              <w:rPr>
                <w:rFonts w:asciiTheme="minorHAnsi" w:hAnsiTheme="minorHAnsi" w:cstheme="minorHAnsi"/>
                <w:lang w:eastAsia="pl-PL" w:bidi="pl-PL"/>
              </w:rPr>
              <w:t>jack</w:t>
            </w:r>
            <w:proofErr w:type="spellEnd"/>
            <w:r>
              <w:rPr>
                <w:rFonts w:asciiTheme="minorHAnsi" w:hAnsiTheme="minorHAnsi" w:cstheme="minorHAnsi"/>
                <w:lang w:eastAsia="pl-PL" w:bidi="pl-PL"/>
              </w:rPr>
              <w:t xml:space="preserve"> 3,5</w:t>
            </w:r>
            <w:r>
              <w:rPr>
                <w:rFonts w:asciiTheme="minorHAnsi" w:hAnsiTheme="minorHAnsi" w:cstheme="minorHAnsi"/>
                <w:vertAlign w:val="superscript"/>
                <w:lang w:eastAsia="pl-PL" w:bidi="pl-PL"/>
              </w:rPr>
              <w:t>”</w:t>
            </w:r>
            <w:r>
              <w:rPr>
                <w:rFonts w:asciiTheme="minorHAnsi" w:hAnsiTheme="minorHAnsi" w:cstheme="minorHAnsi"/>
                <w:lang w:eastAsia="pl-PL" w:bidi="pl-PL"/>
              </w:rPr>
              <w:t xml:space="preserve">) </w:t>
            </w:r>
          </w:p>
          <w:p w14:paraId="250B1950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- Klawiatura , wskaźniki – QWERTY, wyspowa , </w:t>
            </w:r>
            <w:proofErr w:type="spellStart"/>
            <w:r>
              <w:rPr>
                <w:rFonts w:asciiTheme="minorHAnsi" w:hAnsiTheme="minorHAnsi" w:cstheme="minorHAnsi"/>
                <w:lang w:eastAsia="pl-PL" w:bidi="pl-PL"/>
              </w:rPr>
              <w:t>touchpad</w:t>
            </w:r>
            <w:proofErr w:type="spellEnd"/>
          </w:p>
          <w:p w14:paraId="35D6D978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- System operacyjny – Windows 10 lub równoważny </w:t>
            </w:r>
          </w:p>
          <w:p w14:paraId="0E61AE68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- Ładowarka z kablem zasilającym </w:t>
            </w:r>
          </w:p>
          <w:p w14:paraId="546C8F24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- Gwarancja min. 12 miesięcy </w:t>
            </w:r>
          </w:p>
          <w:p w14:paraId="63BC3D3B" w14:textId="77777777" w:rsidR="00707A72" w:rsidRDefault="00707A72">
            <w:pPr>
              <w:spacing w:line="276" w:lineRule="auto"/>
              <w:ind w:left="131" w:right="493"/>
              <w:rPr>
                <w:rFonts w:asciiTheme="minorHAnsi" w:hAnsiTheme="minorHAnsi" w:cstheme="minorHAnsi"/>
                <w:lang w:eastAsia="pl-PL"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 xml:space="preserve">- Mysz bezprzewodowa optyczna, zasilana bateriami AA, odbiornik USB </w:t>
            </w:r>
          </w:p>
          <w:p w14:paraId="4785E284" w14:textId="77777777" w:rsidR="00707A72" w:rsidRDefault="00707A72">
            <w:pPr>
              <w:spacing w:line="264" w:lineRule="auto"/>
              <w:ind w:left="34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eastAsia="pl-PL" w:bidi="pl-PL"/>
              </w:rPr>
              <w:t>- Torba na laptop – kompatybilność – 15,6</w:t>
            </w:r>
            <w:r>
              <w:rPr>
                <w:rFonts w:asciiTheme="minorHAnsi" w:hAnsiTheme="minorHAnsi" w:cstheme="minorHAnsi"/>
                <w:vertAlign w:val="superscript"/>
                <w:lang w:eastAsia="pl-PL" w:bidi="pl-PL"/>
              </w:rPr>
              <w:t>”</w:t>
            </w:r>
            <w:r>
              <w:rPr>
                <w:rFonts w:asciiTheme="minorHAnsi" w:hAnsiTheme="minorHAnsi" w:cstheme="minorHAnsi"/>
                <w:lang w:eastAsia="pl-PL" w:bidi="pl-PL"/>
              </w:rPr>
              <w:t>, liczba komór 2 , zamek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FB2DF" w14:textId="77777777" w:rsidR="00707A72" w:rsidRDefault="00707A72">
            <w:pPr>
              <w:widowControl/>
              <w:autoSpaceDE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8CDA558" w14:textId="77777777" w:rsidR="00707A72" w:rsidRDefault="00707A72" w:rsidP="00707A72">
      <w:pPr>
        <w:spacing w:line="264" w:lineRule="auto"/>
        <w:rPr>
          <w:rFonts w:asciiTheme="minorHAnsi" w:hAnsiTheme="minorHAnsi" w:cstheme="minorHAnsi"/>
        </w:rPr>
      </w:pPr>
    </w:p>
    <w:p w14:paraId="0EE17CFB" w14:textId="77777777" w:rsidR="00687A73" w:rsidRPr="00253502" w:rsidRDefault="00687A73" w:rsidP="00905E90">
      <w:pPr>
        <w:spacing w:line="264" w:lineRule="auto"/>
        <w:rPr>
          <w:rFonts w:asciiTheme="minorHAnsi" w:hAnsiTheme="minorHAnsi" w:cstheme="minorHAnsi"/>
        </w:rPr>
      </w:pPr>
    </w:p>
    <w:p w14:paraId="7B846E30" w14:textId="77777777" w:rsidR="00D03DC2" w:rsidRPr="00253502" w:rsidRDefault="00D03DC2" w:rsidP="00905E90">
      <w:pPr>
        <w:spacing w:line="264" w:lineRule="auto"/>
        <w:rPr>
          <w:rFonts w:asciiTheme="minorHAnsi" w:hAnsiTheme="minorHAnsi" w:cstheme="minorHAnsi"/>
        </w:rPr>
      </w:pPr>
    </w:p>
    <w:p w14:paraId="376BBF94" w14:textId="77777777" w:rsidR="00E44E50" w:rsidRDefault="00E44E50" w:rsidP="00256D1E">
      <w:pPr>
        <w:spacing w:line="360" w:lineRule="auto"/>
        <w:rPr>
          <w:rFonts w:ascii="Cambria" w:hAnsi="Cambria"/>
          <w:b/>
          <w:bCs/>
          <w:i/>
          <w:color w:val="4F81BD" w:themeColor="accent1"/>
        </w:rPr>
      </w:pPr>
    </w:p>
    <w:p w14:paraId="5379A803" w14:textId="27851462" w:rsidR="00256D1E" w:rsidRPr="002A4EEB" w:rsidRDefault="00256D1E" w:rsidP="00256D1E">
      <w:pPr>
        <w:spacing w:line="360" w:lineRule="auto"/>
        <w:rPr>
          <w:rFonts w:ascii="Cambria" w:hAnsi="Cambria"/>
          <w:color w:val="4F81BD" w:themeColor="accent1"/>
        </w:rPr>
      </w:pPr>
      <w:r>
        <w:rPr>
          <w:rFonts w:ascii="Cambria" w:hAnsi="Cambria"/>
          <w:b/>
          <w:bCs/>
          <w:i/>
          <w:color w:val="4F81BD" w:themeColor="accent1"/>
        </w:rPr>
        <w:lastRenderedPageBreak/>
        <w:t>O</w:t>
      </w:r>
      <w:r w:rsidRPr="002A4EEB">
        <w:rPr>
          <w:rFonts w:ascii="Cambria" w:hAnsi="Cambria"/>
          <w:b/>
          <w:bCs/>
          <w:i/>
          <w:color w:val="4F81BD" w:themeColor="accent1"/>
        </w:rPr>
        <w:t>świadczenie należy podpisać kwalifikowanym podpisem elektronicznym przez osoby uprawnione do reprezentacji podmiotu składającego ten dokument</w:t>
      </w:r>
      <w:r>
        <w:rPr>
          <w:rFonts w:ascii="Cambria" w:hAnsi="Cambria"/>
          <w:b/>
          <w:bCs/>
          <w:i/>
          <w:color w:val="4F81BD" w:themeColor="accent1"/>
        </w:rPr>
        <w:t>.</w:t>
      </w:r>
    </w:p>
    <w:p w14:paraId="228432CE" w14:textId="77777777" w:rsidR="00D03DC2" w:rsidRPr="00253502" w:rsidRDefault="00D03DC2" w:rsidP="00905E90">
      <w:pPr>
        <w:spacing w:line="264" w:lineRule="auto"/>
        <w:rPr>
          <w:rFonts w:asciiTheme="minorHAnsi" w:hAnsiTheme="minorHAnsi" w:cstheme="minorHAnsi"/>
        </w:rPr>
      </w:pPr>
    </w:p>
    <w:sectPr w:rsidR="00D03DC2" w:rsidRPr="00253502" w:rsidSect="006A0CD2">
      <w:footerReference w:type="default" r:id="rId8"/>
      <w:pgSz w:w="11906" w:h="16838"/>
      <w:pgMar w:top="993" w:right="1417" w:bottom="993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C72D" w14:textId="77777777" w:rsidR="00EB50CA" w:rsidRDefault="00EB50CA" w:rsidP="006A0CD2">
      <w:r>
        <w:separator/>
      </w:r>
    </w:p>
  </w:endnote>
  <w:endnote w:type="continuationSeparator" w:id="0">
    <w:p w14:paraId="54D45F0A" w14:textId="77777777" w:rsidR="00EB50CA" w:rsidRDefault="00EB50CA" w:rsidP="006A0CD2">
      <w:r>
        <w:continuationSeparator/>
      </w:r>
    </w:p>
  </w:endnote>
  <w:endnote w:id="1">
    <w:p w14:paraId="5DF5BC07" w14:textId="08361F17" w:rsidR="00E80A24" w:rsidRPr="00B8520C" w:rsidRDefault="00E80A24">
      <w:pPr>
        <w:pStyle w:val="Tekstprzypisukocowego"/>
        <w:rPr>
          <w:rFonts w:ascii="Cambria" w:hAnsi="Cambria"/>
          <w:b/>
          <w:bCs/>
          <w:sz w:val="24"/>
          <w:szCs w:val="24"/>
        </w:rPr>
      </w:pPr>
      <w:r w:rsidRPr="00B8520C">
        <w:rPr>
          <w:rStyle w:val="Odwoanieprzypisukocowego"/>
          <w:rFonts w:ascii="Cambria" w:hAnsi="Cambria"/>
          <w:b/>
          <w:bCs/>
          <w:sz w:val="24"/>
          <w:szCs w:val="24"/>
        </w:rPr>
        <w:endnoteRef/>
      </w:r>
      <w:r w:rsidRPr="00B8520C">
        <w:rPr>
          <w:rFonts w:ascii="Cambria" w:hAnsi="Cambria"/>
          <w:b/>
          <w:bCs/>
          <w:sz w:val="24"/>
          <w:szCs w:val="24"/>
        </w:rPr>
        <w:t xml:space="preserve"> </w:t>
      </w:r>
      <w:r w:rsidRPr="00B8520C">
        <w:rPr>
          <w:rFonts w:ascii="Cambria" w:hAnsi="Cambria"/>
          <w:b/>
          <w:bCs/>
          <w:color w:val="FF0000"/>
          <w:sz w:val="24"/>
          <w:szCs w:val="24"/>
        </w:rPr>
        <w:t xml:space="preserve">Należy </w:t>
      </w:r>
      <w:r w:rsidR="00B8520C" w:rsidRPr="00B8520C">
        <w:rPr>
          <w:rFonts w:ascii="Cambria" w:hAnsi="Cambria"/>
          <w:b/>
          <w:bCs/>
          <w:color w:val="FF0000"/>
          <w:sz w:val="24"/>
          <w:szCs w:val="24"/>
        </w:rPr>
        <w:t>wskazać</w:t>
      </w:r>
      <w:r w:rsidRPr="00B8520C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 w:rsidR="007F7F81">
        <w:rPr>
          <w:rFonts w:ascii="Cambria" w:hAnsi="Cambria"/>
          <w:b/>
          <w:bCs/>
          <w:color w:val="FF0000"/>
          <w:sz w:val="24"/>
          <w:szCs w:val="24"/>
        </w:rPr>
        <w:t xml:space="preserve">wartości, </w:t>
      </w:r>
      <w:r w:rsidRPr="00B8520C">
        <w:rPr>
          <w:rFonts w:ascii="Cambria" w:hAnsi="Cambria" w:cstheme="minorHAnsi"/>
          <w:b/>
          <w:bCs/>
          <w:color w:val="FF0000"/>
          <w:sz w:val="24"/>
          <w:szCs w:val="24"/>
        </w:rPr>
        <w:t>parametr</w:t>
      </w:r>
      <w:r w:rsidR="00B8520C" w:rsidRPr="00B8520C">
        <w:rPr>
          <w:rFonts w:ascii="Cambria" w:hAnsi="Cambria" w:cstheme="minorHAnsi"/>
          <w:b/>
          <w:bCs/>
          <w:color w:val="FF0000"/>
          <w:sz w:val="24"/>
          <w:szCs w:val="24"/>
        </w:rPr>
        <w:t>y</w:t>
      </w:r>
      <w:r w:rsidRPr="00B8520C">
        <w:rPr>
          <w:rFonts w:ascii="Cambria" w:hAnsi="Cambria" w:cstheme="minorHAnsi"/>
          <w:b/>
          <w:bCs/>
          <w:color w:val="FF0000"/>
          <w:sz w:val="24"/>
          <w:szCs w:val="24"/>
        </w:rPr>
        <w:t xml:space="preserve"> oraz typ</w:t>
      </w:r>
      <w:r w:rsidR="00B8520C" w:rsidRPr="00B8520C">
        <w:rPr>
          <w:rFonts w:ascii="Cambria" w:hAnsi="Cambria" w:cstheme="minorHAnsi"/>
          <w:b/>
          <w:bCs/>
          <w:color w:val="FF0000"/>
          <w:sz w:val="24"/>
          <w:szCs w:val="24"/>
        </w:rPr>
        <w:t>y</w:t>
      </w:r>
      <w:r w:rsidRPr="00B8520C">
        <w:rPr>
          <w:rFonts w:ascii="Cambria" w:hAnsi="Cambria" w:cstheme="minorHAnsi"/>
          <w:b/>
          <w:bCs/>
          <w:color w:val="FF0000"/>
          <w:sz w:val="24"/>
          <w:szCs w:val="24"/>
        </w:rPr>
        <w:t xml:space="preserve"> zespołów i podzespołów </w:t>
      </w:r>
      <w:r w:rsidR="007F7F81">
        <w:rPr>
          <w:rFonts w:ascii="Cambria" w:hAnsi="Cambria" w:cstheme="minorHAnsi"/>
          <w:b/>
          <w:bCs/>
          <w:color w:val="FF0000"/>
          <w:sz w:val="24"/>
          <w:szCs w:val="24"/>
        </w:rPr>
        <w:br/>
        <w:t xml:space="preserve">lub wpisać „Tak” </w:t>
      </w:r>
      <w:r w:rsidR="00957F9F">
        <w:rPr>
          <w:rFonts w:ascii="Cambria" w:hAnsi="Cambria"/>
          <w:b/>
          <w:bCs/>
          <w:color w:val="FF0000"/>
          <w:sz w:val="24"/>
          <w:szCs w:val="24"/>
        </w:rPr>
        <w:t>odpowiednio</w:t>
      </w:r>
      <w:r w:rsidR="00957F9F">
        <w:rPr>
          <w:rFonts w:ascii="Cambria" w:hAnsi="Cambria" w:cstheme="minorHAnsi"/>
          <w:b/>
          <w:bCs/>
          <w:color w:val="FF0000"/>
          <w:sz w:val="24"/>
          <w:szCs w:val="24"/>
        </w:rPr>
        <w:t xml:space="preserve"> </w:t>
      </w:r>
      <w:r w:rsidR="004E290D">
        <w:rPr>
          <w:rFonts w:ascii="Cambria" w:hAnsi="Cambria" w:cstheme="minorHAnsi"/>
          <w:b/>
          <w:bCs/>
          <w:color w:val="FF0000"/>
          <w:sz w:val="24"/>
          <w:szCs w:val="24"/>
        </w:rPr>
        <w:t>dla każdej pozycji</w:t>
      </w:r>
      <w:r w:rsidR="007F7F81">
        <w:rPr>
          <w:rFonts w:ascii="Cambria" w:hAnsi="Cambria" w:cstheme="minorHAnsi"/>
          <w:b/>
          <w:bCs/>
          <w:color w:val="FF0000"/>
          <w:sz w:val="24"/>
          <w:szCs w:val="24"/>
        </w:rPr>
        <w:t xml:space="preserve"> (tiret)</w:t>
      </w:r>
      <w:r w:rsidR="004E290D">
        <w:rPr>
          <w:rFonts w:ascii="Cambria" w:hAnsi="Cambria" w:cstheme="minorHAnsi"/>
          <w:b/>
          <w:bCs/>
          <w:color w:val="FF0000"/>
          <w:sz w:val="24"/>
          <w:szCs w:val="24"/>
        </w:rPr>
        <w:t xml:space="preserve"> z</w:t>
      </w:r>
      <w:r w:rsidRPr="00B8520C">
        <w:rPr>
          <w:rFonts w:ascii="Cambria" w:hAnsi="Cambria"/>
          <w:b/>
          <w:bCs/>
          <w:color w:val="FF0000"/>
          <w:sz w:val="24"/>
          <w:szCs w:val="24"/>
        </w:rPr>
        <w:t xml:space="preserve"> kolumn</w:t>
      </w:r>
      <w:r w:rsidR="004E290D">
        <w:rPr>
          <w:rFonts w:ascii="Cambria" w:hAnsi="Cambria"/>
          <w:b/>
          <w:bCs/>
          <w:color w:val="FF0000"/>
          <w:sz w:val="24"/>
          <w:szCs w:val="24"/>
        </w:rPr>
        <w:t>y</w:t>
      </w:r>
      <w:r w:rsidRPr="00B8520C">
        <w:rPr>
          <w:rFonts w:ascii="Cambria" w:hAnsi="Cambria"/>
          <w:b/>
          <w:bCs/>
          <w:color w:val="FF0000"/>
          <w:sz w:val="24"/>
          <w:szCs w:val="24"/>
        </w:rPr>
        <w:t xml:space="preserve"> „Wymagania”</w:t>
      </w:r>
      <w:r w:rsidR="00B8520C" w:rsidRPr="00B8520C">
        <w:rPr>
          <w:rFonts w:ascii="Cambria" w:hAnsi="Cambria"/>
          <w:b/>
          <w:bCs/>
          <w:color w:val="FF0000"/>
          <w:sz w:val="24"/>
          <w:szCs w:val="24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307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7D42F76" w14:textId="77777777" w:rsidR="006A0CD2" w:rsidRPr="006A0CD2" w:rsidRDefault="00E239C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A0CD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6A0CD2" w:rsidRPr="006A0CD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A0CD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C65AA">
          <w:rPr>
            <w:rFonts w:asciiTheme="minorHAnsi" w:hAnsiTheme="minorHAnsi" w:cstheme="minorHAnsi"/>
            <w:noProof/>
            <w:sz w:val="18"/>
            <w:szCs w:val="18"/>
          </w:rPr>
          <w:t>11</w:t>
        </w:r>
        <w:r w:rsidRPr="006A0CD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22DB14A" w14:textId="77777777" w:rsidR="006A0CD2" w:rsidRDefault="006A0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682A" w14:textId="77777777" w:rsidR="00EB50CA" w:rsidRDefault="00EB50CA" w:rsidP="006A0CD2">
      <w:r>
        <w:separator/>
      </w:r>
    </w:p>
  </w:footnote>
  <w:footnote w:type="continuationSeparator" w:id="0">
    <w:p w14:paraId="7D50A9CF" w14:textId="77777777" w:rsidR="00EB50CA" w:rsidRDefault="00EB50CA" w:rsidP="006A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0BF"/>
    <w:multiLevelType w:val="hybridMultilevel"/>
    <w:tmpl w:val="5D34E650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4614CA"/>
    <w:multiLevelType w:val="hybridMultilevel"/>
    <w:tmpl w:val="8EDC2A22"/>
    <w:lvl w:ilvl="0" w:tplc="000000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812"/>
    <w:multiLevelType w:val="hybridMultilevel"/>
    <w:tmpl w:val="4CB8AD7A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E9175C9"/>
    <w:multiLevelType w:val="hybridMultilevel"/>
    <w:tmpl w:val="C602B432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BFD7EEB"/>
    <w:multiLevelType w:val="hybridMultilevel"/>
    <w:tmpl w:val="807C8894"/>
    <w:lvl w:ilvl="0" w:tplc="0000001A">
      <w:start w:val="1"/>
      <w:numFmt w:val="bullet"/>
      <w:lvlText w:val="­"/>
      <w:lvlJc w:val="left"/>
      <w:pPr>
        <w:ind w:left="795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E2B66D5"/>
    <w:multiLevelType w:val="hybridMultilevel"/>
    <w:tmpl w:val="AB0A2CA0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EB21C06"/>
    <w:multiLevelType w:val="hybridMultilevel"/>
    <w:tmpl w:val="8488B538"/>
    <w:lvl w:ilvl="0" w:tplc="0000001A">
      <w:start w:val="1"/>
      <w:numFmt w:val="bullet"/>
      <w:lvlText w:val="­"/>
      <w:lvlJc w:val="left"/>
      <w:pPr>
        <w:ind w:left="219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302A69EC"/>
    <w:multiLevelType w:val="hybridMultilevel"/>
    <w:tmpl w:val="6DF4C56E"/>
    <w:lvl w:ilvl="0" w:tplc="0000001A">
      <w:start w:val="1"/>
      <w:numFmt w:val="bullet"/>
      <w:lvlText w:val="­"/>
      <w:lvlJc w:val="left"/>
      <w:pPr>
        <w:ind w:left="986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311643FD"/>
    <w:multiLevelType w:val="hybridMultilevel"/>
    <w:tmpl w:val="24866AD0"/>
    <w:lvl w:ilvl="0" w:tplc="04150005">
      <w:start w:val="1"/>
      <w:numFmt w:val="bullet"/>
      <w:lvlText w:val=""/>
      <w:lvlJc w:val="left"/>
      <w:pPr>
        <w:ind w:left="986" w:hanging="360"/>
      </w:pPr>
      <w:rPr>
        <w:rFonts w:ascii="Wingdings" w:hAnsi="Wingdings" w:hint="default"/>
        <w:strike w:val="0"/>
        <w:dstrike w:val="0"/>
        <w:color w:val="auto"/>
        <w:sz w:val="18"/>
        <w:szCs w:val="18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9" w15:restartNumberingAfterBreak="0">
    <w:nsid w:val="34A67611"/>
    <w:multiLevelType w:val="hybridMultilevel"/>
    <w:tmpl w:val="8C8083C4"/>
    <w:lvl w:ilvl="0" w:tplc="000000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43FC"/>
    <w:multiLevelType w:val="hybridMultilevel"/>
    <w:tmpl w:val="B7F0EE8E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4332D78"/>
    <w:multiLevelType w:val="hybridMultilevel"/>
    <w:tmpl w:val="3C86727E"/>
    <w:lvl w:ilvl="0" w:tplc="DFF08F56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4470494C"/>
    <w:multiLevelType w:val="hybridMultilevel"/>
    <w:tmpl w:val="6570FA4C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043523F"/>
    <w:multiLevelType w:val="hybridMultilevel"/>
    <w:tmpl w:val="63DA2FCA"/>
    <w:lvl w:ilvl="0" w:tplc="0000001A">
      <w:start w:val="1"/>
      <w:numFmt w:val="bullet"/>
      <w:lvlText w:val="­"/>
      <w:lvlJc w:val="left"/>
      <w:pPr>
        <w:ind w:left="986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4" w15:restartNumberingAfterBreak="0">
    <w:nsid w:val="526C524B"/>
    <w:multiLevelType w:val="hybridMultilevel"/>
    <w:tmpl w:val="C0342B0C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7354C4B"/>
    <w:multiLevelType w:val="hybridMultilevel"/>
    <w:tmpl w:val="6B2293CC"/>
    <w:lvl w:ilvl="0" w:tplc="0000001A">
      <w:start w:val="1"/>
      <w:numFmt w:val="bullet"/>
      <w:lvlText w:val="­"/>
      <w:lvlJc w:val="left"/>
      <w:pPr>
        <w:ind w:left="1020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FE52328"/>
    <w:multiLevelType w:val="hybridMultilevel"/>
    <w:tmpl w:val="5AA273E4"/>
    <w:lvl w:ilvl="0" w:tplc="0000001A">
      <w:start w:val="1"/>
      <w:numFmt w:val="bullet"/>
      <w:lvlText w:val="­"/>
      <w:lvlJc w:val="left"/>
      <w:pPr>
        <w:ind w:left="39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8FF5D48"/>
    <w:multiLevelType w:val="hybridMultilevel"/>
    <w:tmpl w:val="5A7E11AC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CD501DF"/>
    <w:multiLevelType w:val="hybridMultilevel"/>
    <w:tmpl w:val="244A9736"/>
    <w:lvl w:ilvl="0" w:tplc="0000001A">
      <w:start w:val="1"/>
      <w:numFmt w:val="bullet"/>
      <w:lvlText w:val="­"/>
      <w:lvlJc w:val="left"/>
      <w:pPr>
        <w:ind w:left="986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707A70CA">
      <w:start w:val="1"/>
      <w:numFmt w:val="lowerLetter"/>
      <w:lvlText w:val="%2)"/>
      <w:lvlJc w:val="left"/>
      <w:pPr>
        <w:ind w:left="1736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9" w15:restartNumberingAfterBreak="0">
    <w:nsid w:val="6CE560CE"/>
    <w:multiLevelType w:val="hybridMultilevel"/>
    <w:tmpl w:val="110C5DB2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000001A">
      <w:start w:val="1"/>
      <w:numFmt w:val="bullet"/>
      <w:lvlText w:val="­"/>
      <w:lvlJc w:val="left"/>
      <w:pPr>
        <w:ind w:left="147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23C44E9"/>
    <w:multiLevelType w:val="hybridMultilevel"/>
    <w:tmpl w:val="BFDCF95C"/>
    <w:lvl w:ilvl="0" w:tplc="0000001A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10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7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65"/>
    <w:rsid w:val="0000222E"/>
    <w:rsid w:val="00026673"/>
    <w:rsid w:val="000549EE"/>
    <w:rsid w:val="00082B0E"/>
    <w:rsid w:val="001010EE"/>
    <w:rsid w:val="00116D65"/>
    <w:rsid w:val="001207EC"/>
    <w:rsid w:val="00144BF5"/>
    <w:rsid w:val="00145664"/>
    <w:rsid w:val="00153CEB"/>
    <w:rsid w:val="00180101"/>
    <w:rsid w:val="001A317F"/>
    <w:rsid w:val="001C65AA"/>
    <w:rsid w:val="001F41D1"/>
    <w:rsid w:val="00214CCA"/>
    <w:rsid w:val="00225E27"/>
    <w:rsid w:val="00253502"/>
    <w:rsid w:val="00256D1E"/>
    <w:rsid w:val="002805EF"/>
    <w:rsid w:val="002F2A4C"/>
    <w:rsid w:val="00306581"/>
    <w:rsid w:val="003722B3"/>
    <w:rsid w:val="003D790C"/>
    <w:rsid w:val="003E773A"/>
    <w:rsid w:val="00405567"/>
    <w:rsid w:val="004062D4"/>
    <w:rsid w:val="004110D6"/>
    <w:rsid w:val="00434CEA"/>
    <w:rsid w:val="00477E4B"/>
    <w:rsid w:val="00496259"/>
    <w:rsid w:val="004E290D"/>
    <w:rsid w:val="004E3151"/>
    <w:rsid w:val="005119D1"/>
    <w:rsid w:val="00626FC7"/>
    <w:rsid w:val="00630AEB"/>
    <w:rsid w:val="00687A73"/>
    <w:rsid w:val="006A0CD2"/>
    <w:rsid w:val="006A2473"/>
    <w:rsid w:val="006C2FF5"/>
    <w:rsid w:val="006E7896"/>
    <w:rsid w:val="00707A72"/>
    <w:rsid w:val="00733EA0"/>
    <w:rsid w:val="0075455E"/>
    <w:rsid w:val="007C749F"/>
    <w:rsid w:val="007F7F81"/>
    <w:rsid w:val="00876400"/>
    <w:rsid w:val="008B04B3"/>
    <w:rsid w:val="008B46CF"/>
    <w:rsid w:val="008B5649"/>
    <w:rsid w:val="008E1D4B"/>
    <w:rsid w:val="008F7AF9"/>
    <w:rsid w:val="00905E90"/>
    <w:rsid w:val="00957F9F"/>
    <w:rsid w:val="009F1404"/>
    <w:rsid w:val="00A05579"/>
    <w:rsid w:val="00A143DD"/>
    <w:rsid w:val="00A175C2"/>
    <w:rsid w:val="00AF2814"/>
    <w:rsid w:val="00B3190C"/>
    <w:rsid w:val="00B8520C"/>
    <w:rsid w:val="00BF2CC4"/>
    <w:rsid w:val="00CB6722"/>
    <w:rsid w:val="00CF355E"/>
    <w:rsid w:val="00CF70AF"/>
    <w:rsid w:val="00D03DC2"/>
    <w:rsid w:val="00D3642C"/>
    <w:rsid w:val="00DB084A"/>
    <w:rsid w:val="00E239CC"/>
    <w:rsid w:val="00E44E50"/>
    <w:rsid w:val="00E717A6"/>
    <w:rsid w:val="00E80A24"/>
    <w:rsid w:val="00E84E48"/>
    <w:rsid w:val="00EA0E04"/>
    <w:rsid w:val="00EB50CA"/>
    <w:rsid w:val="00EC5351"/>
    <w:rsid w:val="00F25E27"/>
    <w:rsid w:val="00F41D26"/>
    <w:rsid w:val="00F44296"/>
    <w:rsid w:val="00F57DD5"/>
    <w:rsid w:val="00F96BCB"/>
    <w:rsid w:val="00FC33FD"/>
    <w:rsid w:val="00FF43F6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BB031D"/>
  <w15:docId w15:val="{B8C6CF0A-FC73-48C5-A725-F9111F61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D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rsid w:val="00116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116D6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link w:val="Tekstdymka"/>
    <w:rsid w:val="00116D65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6C2F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F14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687A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A0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C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0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C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56D1E"/>
    <w:pPr>
      <w:widowControl/>
      <w:suppressAutoHyphens w:val="0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56D1E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A2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0CF7-6006-41AA-A43C-0591D6D3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3412</Words>
  <Characters>20473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Ksiegowość</dc:creator>
  <cp:lastModifiedBy>Tomasz Wójcik</cp:lastModifiedBy>
  <cp:revision>4</cp:revision>
  <cp:lastPrinted>2021-07-14T09:14:00Z</cp:lastPrinted>
  <dcterms:created xsi:type="dcterms:W3CDTF">2021-08-27T10:36:00Z</dcterms:created>
  <dcterms:modified xsi:type="dcterms:W3CDTF">2021-08-27T10:38:00Z</dcterms:modified>
</cp:coreProperties>
</file>