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58" w:rsidRPr="00ED39FB" w:rsidRDefault="001D0058" w:rsidP="0023246D">
      <w:pPr>
        <w:spacing w:line="260" w:lineRule="atLeast"/>
        <w:jc w:val="right"/>
        <w:rPr>
          <w:rFonts w:ascii="Arial" w:hAnsi="Arial" w:cs="Arial"/>
          <w:bCs/>
          <w:sz w:val="18"/>
          <w:szCs w:val="18"/>
        </w:rPr>
      </w:pPr>
      <w:r w:rsidRPr="00ED39FB">
        <w:rPr>
          <w:rFonts w:ascii="Arial" w:hAnsi="Arial" w:cs="Arial"/>
          <w:bCs/>
          <w:sz w:val="18"/>
          <w:szCs w:val="18"/>
        </w:rPr>
        <w:t xml:space="preserve">Załącznik nr </w:t>
      </w:r>
      <w:r>
        <w:rPr>
          <w:rFonts w:ascii="Arial" w:hAnsi="Arial" w:cs="Arial"/>
          <w:bCs/>
          <w:sz w:val="18"/>
          <w:szCs w:val="18"/>
        </w:rPr>
        <w:t>…..</w:t>
      </w:r>
      <w:r w:rsidRPr="00ED39FB">
        <w:rPr>
          <w:rFonts w:ascii="Arial" w:hAnsi="Arial" w:cs="Arial"/>
          <w:bCs/>
          <w:sz w:val="18"/>
          <w:szCs w:val="18"/>
        </w:rPr>
        <w:t>do SIWZ</w:t>
      </w:r>
    </w:p>
    <w:p w:rsidR="001D0058" w:rsidRDefault="001D0058" w:rsidP="0023246D">
      <w:pPr>
        <w:spacing w:line="260" w:lineRule="atLeast"/>
        <w:jc w:val="right"/>
        <w:rPr>
          <w:rFonts w:ascii="Arial" w:hAnsi="Arial" w:cs="Arial"/>
          <w:bCs/>
          <w:sz w:val="22"/>
          <w:szCs w:val="22"/>
        </w:rPr>
      </w:pPr>
    </w:p>
    <w:p w:rsidR="001D0058" w:rsidRDefault="001D0058" w:rsidP="0023246D">
      <w:pPr>
        <w:spacing w:line="260" w:lineRule="atLeast"/>
        <w:jc w:val="right"/>
        <w:rPr>
          <w:rFonts w:ascii="Arial" w:hAnsi="Arial" w:cs="Arial"/>
          <w:bCs/>
          <w:sz w:val="22"/>
          <w:szCs w:val="22"/>
        </w:rPr>
      </w:pPr>
    </w:p>
    <w:p w:rsidR="001D0058" w:rsidRPr="00ED39FB" w:rsidRDefault="001D0058" w:rsidP="00ED39FB">
      <w:pPr>
        <w:spacing w:line="26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ED39FB">
        <w:rPr>
          <w:rFonts w:ascii="Arial" w:hAnsi="Arial" w:cs="Arial"/>
          <w:b/>
          <w:bCs/>
          <w:sz w:val="22"/>
          <w:szCs w:val="22"/>
        </w:rPr>
        <w:t>WARUNKI TECHNICZNE REALIZACJI ZAMÓWIENIA</w:t>
      </w:r>
    </w:p>
    <w:p w:rsidR="001D0058" w:rsidRDefault="001D0058" w:rsidP="0023246D">
      <w:pPr>
        <w:spacing w:line="260" w:lineRule="atLeast"/>
        <w:jc w:val="right"/>
        <w:rPr>
          <w:rFonts w:ascii="Arial" w:hAnsi="Arial" w:cs="Arial"/>
          <w:bCs/>
          <w:sz w:val="22"/>
          <w:szCs w:val="22"/>
        </w:rPr>
      </w:pPr>
    </w:p>
    <w:p w:rsidR="001D0058" w:rsidRPr="006C504F" w:rsidRDefault="001D0058" w:rsidP="0023246D">
      <w:pPr>
        <w:spacing w:line="260" w:lineRule="atLeast"/>
        <w:jc w:val="right"/>
        <w:rPr>
          <w:rFonts w:ascii="Arial" w:hAnsi="Arial" w:cs="Arial"/>
          <w:bCs/>
          <w:sz w:val="22"/>
          <w:szCs w:val="22"/>
        </w:rPr>
      </w:pPr>
    </w:p>
    <w:p w:rsidR="001D0058" w:rsidRPr="00CE214E" w:rsidRDefault="001D0058" w:rsidP="002C508F">
      <w:pPr>
        <w:spacing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CE214E">
        <w:rPr>
          <w:rFonts w:ascii="Arial" w:hAnsi="Arial" w:cs="Arial"/>
          <w:b/>
          <w:bCs/>
          <w:sz w:val="22"/>
          <w:szCs w:val="22"/>
        </w:rPr>
        <w:t>Przedmiot zamówienia.</w:t>
      </w:r>
    </w:p>
    <w:p w:rsidR="001D0058" w:rsidRDefault="001D0058" w:rsidP="002C143B">
      <w:pPr>
        <w:pStyle w:val="BodyText"/>
        <w:ind w:firstLine="360"/>
        <w:jc w:val="both"/>
        <w:rPr>
          <w:rFonts w:ascii="Arial" w:hAnsi="Arial" w:cs="Arial"/>
          <w:b w:val="0"/>
          <w:sz w:val="22"/>
          <w:szCs w:val="22"/>
        </w:rPr>
      </w:pPr>
    </w:p>
    <w:p w:rsidR="001D0058" w:rsidRDefault="001D0058" w:rsidP="003C32F5">
      <w:pPr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b/>
          <w:sz w:val="22"/>
          <w:szCs w:val="22"/>
        </w:rPr>
        <w:t>1.Przedmiotem zamówienia jest zadanie pn.: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</w:t>
      </w:r>
      <w:r w:rsidRPr="003C32F5">
        <w:rPr>
          <w:rFonts w:ascii="Arial" w:hAnsi="Arial" w:cs="Arial"/>
          <w:sz w:val="22"/>
          <w:szCs w:val="22"/>
        </w:rPr>
        <w:t>ontaż platformy przy</w:t>
      </w:r>
      <w:r>
        <w:rPr>
          <w:rFonts w:ascii="Arial" w:hAnsi="Arial" w:cs="Arial"/>
          <w:sz w:val="22"/>
          <w:szCs w:val="22"/>
        </w:rPr>
        <w:t>s</w:t>
      </w:r>
      <w:r w:rsidRPr="003C32F5">
        <w:rPr>
          <w:rFonts w:ascii="Arial" w:hAnsi="Arial" w:cs="Arial"/>
          <w:sz w:val="22"/>
          <w:szCs w:val="22"/>
        </w:rPr>
        <w:t>chodowej wewnętrznej  będącej</w:t>
      </w:r>
      <w:r w:rsidRPr="003C32F5">
        <w:rPr>
          <w:rFonts w:ascii="Arial" w:hAnsi="Arial" w:cs="Arial"/>
          <w:b/>
          <w:sz w:val="22"/>
          <w:szCs w:val="22"/>
        </w:rPr>
        <w:t xml:space="preserve"> </w:t>
      </w:r>
      <w:r w:rsidRPr="003C32F5">
        <w:rPr>
          <w:rFonts w:ascii="Arial" w:hAnsi="Arial" w:cs="Arial"/>
          <w:sz w:val="22"/>
          <w:szCs w:val="22"/>
        </w:rPr>
        <w:t xml:space="preserve">w zakresie zadania inwestycyjnego pn.: ”Modernizacja PSP Nr 14 </w:t>
      </w:r>
      <w:r>
        <w:rPr>
          <w:rFonts w:ascii="Arial" w:hAnsi="Arial" w:cs="Arial"/>
          <w:sz w:val="22"/>
          <w:szCs w:val="22"/>
        </w:rPr>
        <w:br/>
      </w:r>
      <w:r w:rsidRPr="003C32F5">
        <w:rPr>
          <w:rFonts w:ascii="Arial" w:hAnsi="Arial" w:cs="Arial"/>
          <w:sz w:val="22"/>
          <w:szCs w:val="22"/>
        </w:rPr>
        <w:t xml:space="preserve">w ramach projektu „Nowoczesna szkoła- modernizacja i wyposażenie w pomoce dydaktyczne publicznych szkół podstawowych w Ostrowcu Świętokrzyskim wraz </w:t>
      </w:r>
      <w:r>
        <w:rPr>
          <w:rFonts w:ascii="Arial" w:hAnsi="Arial" w:cs="Arial"/>
          <w:sz w:val="22"/>
          <w:szCs w:val="22"/>
        </w:rPr>
        <w:br/>
      </w:r>
      <w:r w:rsidRPr="003C32F5">
        <w:rPr>
          <w:rFonts w:ascii="Arial" w:hAnsi="Arial" w:cs="Arial"/>
          <w:sz w:val="22"/>
          <w:szCs w:val="22"/>
        </w:rPr>
        <w:t>z modernizacją infrastruktury sportowej”.</w:t>
      </w:r>
    </w:p>
    <w:p w:rsidR="001D0058" w:rsidRPr="003C32F5" w:rsidRDefault="001D0058" w:rsidP="003C32F5">
      <w:pPr>
        <w:jc w:val="both"/>
        <w:rPr>
          <w:rFonts w:ascii="Arial" w:hAnsi="Arial" w:cs="Arial"/>
          <w:sz w:val="22"/>
          <w:szCs w:val="22"/>
        </w:rPr>
      </w:pPr>
    </w:p>
    <w:p w:rsidR="001D0058" w:rsidRDefault="001D0058" w:rsidP="00AB20B2">
      <w:pPr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color w:val="000000"/>
          <w:sz w:val="22"/>
          <w:szCs w:val="22"/>
        </w:rPr>
        <w:t>2.</w:t>
      </w:r>
      <w:r w:rsidRPr="00CE214E">
        <w:rPr>
          <w:rFonts w:ascii="Arial" w:hAnsi="Arial" w:cs="Arial"/>
          <w:sz w:val="22"/>
          <w:szCs w:val="22"/>
        </w:rPr>
        <w:t>Zakres robót  zgodnie z opracowan</w:t>
      </w:r>
      <w:r>
        <w:rPr>
          <w:rFonts w:ascii="Arial" w:hAnsi="Arial" w:cs="Arial"/>
          <w:sz w:val="22"/>
          <w:szCs w:val="22"/>
        </w:rPr>
        <w:t>ym</w:t>
      </w:r>
      <w:r w:rsidRPr="00CE214E">
        <w:rPr>
          <w:rFonts w:ascii="Arial" w:hAnsi="Arial" w:cs="Arial"/>
          <w:sz w:val="22"/>
          <w:szCs w:val="22"/>
        </w:rPr>
        <w:t xml:space="preserve"> przez BBF Architektoniczną Pracownię Projektową Tomasz Blinowski z siedzibą w Krakowie, ul.Skarbińskiego 10/52 projekt</w:t>
      </w:r>
      <w:r>
        <w:rPr>
          <w:rFonts w:ascii="Arial" w:hAnsi="Arial" w:cs="Arial"/>
          <w:sz w:val="22"/>
          <w:szCs w:val="22"/>
        </w:rPr>
        <w:t>em</w:t>
      </w:r>
      <w:r w:rsidRPr="00CE214E">
        <w:rPr>
          <w:rFonts w:ascii="Arial" w:hAnsi="Arial" w:cs="Arial"/>
          <w:sz w:val="22"/>
          <w:szCs w:val="22"/>
        </w:rPr>
        <w:t xml:space="preserve"> wykonawczym</w:t>
      </w:r>
      <w:r>
        <w:rPr>
          <w:rFonts w:ascii="Arial" w:hAnsi="Arial" w:cs="Arial"/>
          <w:sz w:val="22"/>
          <w:szCs w:val="22"/>
        </w:rPr>
        <w:t xml:space="preserve"> branży architektonicznej w zakresie montażu platformy przyschodowej wewnętrznej  dla osób niepełnosprawnych przy wejściu z łącznika „AD” do segmentu „D” z poziomu wejścia głównego na poziom parteru </w:t>
      </w:r>
      <w:r w:rsidRPr="00E015DA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opis techniczny pkt 9.7, </w:t>
      </w:r>
      <w:r w:rsidRPr="00E015DA">
        <w:rPr>
          <w:rFonts w:ascii="Arial" w:hAnsi="Arial" w:cs="Arial"/>
          <w:sz w:val="22"/>
          <w:szCs w:val="22"/>
        </w:rPr>
        <w:t xml:space="preserve">rys. 08 i 11 oraz 20 </w:t>
      </w:r>
      <w:r>
        <w:rPr>
          <w:rFonts w:ascii="Arial" w:hAnsi="Arial" w:cs="Arial"/>
          <w:sz w:val="22"/>
          <w:szCs w:val="22"/>
        </w:rPr>
        <w:t>przedmiotowego  projektu).</w:t>
      </w:r>
    </w:p>
    <w:p w:rsidR="001D0058" w:rsidRPr="00CE214E" w:rsidRDefault="001D0058" w:rsidP="00AB20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2.1.Dostawa kompletnej platformy przyschodowej wewnętrznej o parametrach jak niżej:</w:t>
      </w:r>
    </w:p>
    <w:p w:rsidR="001D0058" w:rsidRPr="0037068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złożona platforma schodowa zajmuje mniej niż 35 cm szerokości,</w:t>
      </w:r>
    </w:p>
    <w:p w:rsidR="001D0058" w:rsidRPr="0037068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prędkość  0,1 m/s,</w:t>
      </w:r>
    </w:p>
    <w:p w:rsidR="001D0058" w:rsidRPr="0037068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napęd : 0,5 kW, zasilany bateriami,</w:t>
      </w:r>
    </w:p>
    <w:p w:rsidR="001D0058" w:rsidRPr="0037068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zasilanie 1x 230V dla ładowarki,</w:t>
      </w:r>
    </w:p>
    <w:p w:rsidR="001D0058" w:rsidRPr="0037068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malowana proszkowo: RAL 7035,</w:t>
      </w:r>
    </w:p>
    <w:p w:rsidR="001D0058" w:rsidRPr="0037068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szyna malowana proszkowo,</w:t>
      </w:r>
    </w:p>
    <w:p w:rsidR="001D0058" w:rsidRPr="0037068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udźwig  225 kg,</w:t>
      </w:r>
    </w:p>
    <w:p w:rsidR="001D0058" w:rsidRPr="0037068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podłoga antypoślizgowa,</w:t>
      </w:r>
    </w:p>
    <w:p w:rsidR="001D0058" w:rsidRPr="0037068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składanie/rozkładanie manualne,</w:t>
      </w:r>
    </w:p>
    <w:p w:rsidR="001D0058" w:rsidRDefault="001D0058" w:rsidP="00370688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370688">
        <w:rPr>
          <w:rFonts w:ascii="Arial" w:hAnsi="Arial" w:cs="Arial"/>
          <w:sz w:val="22"/>
          <w:szCs w:val="22"/>
        </w:rPr>
        <w:t>aktywna podłoga- system przeciwzgnieceniowy + przeciwtnący.</w:t>
      </w:r>
    </w:p>
    <w:p w:rsidR="001D0058" w:rsidRDefault="001D0058" w:rsidP="00CB1680">
      <w:pPr>
        <w:ind w:left="1151"/>
        <w:jc w:val="both"/>
        <w:rPr>
          <w:rFonts w:ascii="Arial" w:hAnsi="Arial" w:cs="Arial"/>
          <w:sz w:val="22"/>
          <w:szCs w:val="22"/>
        </w:rPr>
      </w:pPr>
    </w:p>
    <w:p w:rsidR="001D0058" w:rsidRPr="00370688" w:rsidRDefault="001D0058" w:rsidP="00CB16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Montaż kompletnej platformy przychodowej wewnętrznej dla osób niepełnosprawnych  przy wejściu  z łącznika „AD” do segmentu „D” z poziomu wejścia głównego na poziom parteru.</w:t>
      </w:r>
    </w:p>
    <w:p w:rsidR="001D0058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dolny przystanek platformy, w miejsce zasilacza  należy doprowadzić przewód zasilający o przekroju 3x2,5 mm</w:t>
      </w:r>
      <w:r>
        <w:rPr>
          <w:rFonts w:ascii="Arial" w:hAnsi="Arial" w:cs="Arial"/>
          <w:sz w:val="22"/>
          <w:szCs w:val="22"/>
          <w:vertAlign w:val="superscript"/>
        </w:rPr>
        <w:t xml:space="preserve">2 </w:t>
      </w:r>
      <w:r>
        <w:rPr>
          <w:rFonts w:ascii="Arial" w:hAnsi="Arial" w:cs="Arial"/>
          <w:sz w:val="22"/>
          <w:szCs w:val="22"/>
        </w:rPr>
        <w:t xml:space="preserve">.Przewód zasilający należy zabezpieczyć bezpiecznikiem B10A </w:t>
      </w:r>
      <w:r>
        <w:rPr>
          <w:rFonts w:ascii="Arial" w:hAnsi="Arial" w:cs="Arial"/>
          <w:sz w:val="22"/>
          <w:szCs w:val="22"/>
        </w:rPr>
        <w:br/>
        <w:t>i wyłącznikiem różnicowo-prądowym 25A/30mmA.</w:t>
      </w:r>
    </w:p>
    <w:p w:rsidR="001D0058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2.3.Opracowanie dokumentacji techniczno –ruchowej oraz wykonanie wymaganych przepisami pomiarów.</w:t>
      </w:r>
    </w:p>
    <w:p w:rsidR="001D0058" w:rsidRPr="00747456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2.4.Dokonanie odbioru urządzenia przez Urząd Dozoru Technicznego.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CE214E">
        <w:rPr>
          <w:rFonts w:ascii="Arial" w:hAnsi="Arial" w:cs="Arial"/>
          <w:sz w:val="22"/>
          <w:szCs w:val="22"/>
        </w:rPr>
        <w:t>.Wymagania dotyczące materiałów na etapie przygotowania oferty Wykonawcy.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CE214E">
        <w:rPr>
          <w:rFonts w:ascii="Arial" w:hAnsi="Arial" w:cs="Arial"/>
          <w:sz w:val="22"/>
          <w:szCs w:val="22"/>
        </w:rPr>
        <w:t>Zamawiający dopuszcza ujęcie w ofercie, a następnie zastosowanie  innych – równoważnych materiałów i urządzeń niż podane w projek</w:t>
      </w:r>
      <w:r>
        <w:rPr>
          <w:rFonts w:ascii="Arial" w:hAnsi="Arial" w:cs="Arial"/>
          <w:sz w:val="22"/>
          <w:szCs w:val="22"/>
        </w:rPr>
        <w:t xml:space="preserve">cie </w:t>
      </w:r>
      <w:r w:rsidRPr="00CE214E">
        <w:rPr>
          <w:rFonts w:ascii="Arial" w:hAnsi="Arial" w:cs="Arial"/>
          <w:sz w:val="22"/>
          <w:szCs w:val="22"/>
        </w:rPr>
        <w:t xml:space="preserve"> wykonawczy</w:t>
      </w:r>
      <w:r>
        <w:rPr>
          <w:rFonts w:ascii="Arial" w:hAnsi="Arial" w:cs="Arial"/>
          <w:sz w:val="22"/>
          <w:szCs w:val="22"/>
        </w:rPr>
        <w:t xml:space="preserve">m </w:t>
      </w:r>
      <w:r w:rsidRPr="00CE214E">
        <w:rPr>
          <w:rFonts w:ascii="Arial" w:hAnsi="Arial" w:cs="Arial"/>
          <w:sz w:val="22"/>
          <w:szCs w:val="22"/>
        </w:rPr>
        <w:t>pod warunkiem zapewnienia parametrów nie gorszych niż określone w projek</w:t>
      </w:r>
      <w:r>
        <w:rPr>
          <w:rFonts w:ascii="Arial" w:hAnsi="Arial" w:cs="Arial"/>
          <w:sz w:val="22"/>
          <w:szCs w:val="22"/>
        </w:rPr>
        <w:t>cie</w:t>
      </w:r>
      <w:r w:rsidRPr="00CE214E">
        <w:rPr>
          <w:rFonts w:ascii="Arial" w:hAnsi="Arial" w:cs="Arial"/>
          <w:sz w:val="22"/>
          <w:szCs w:val="22"/>
        </w:rPr>
        <w:t xml:space="preserve"> oraz uzyskania na powyższe zmiany zgody  Projektanta i Zamawiającego.</w:t>
      </w:r>
      <w:r w:rsidRPr="00CE214E">
        <w:rPr>
          <w:rFonts w:ascii="Arial" w:hAnsi="Arial" w:cs="Arial"/>
          <w:b/>
          <w:sz w:val="22"/>
          <w:szCs w:val="22"/>
        </w:rPr>
        <w:t xml:space="preserve"> W takiej sytuacji Zamawiający wymaga załączenia do oferty stosownych dokumentów uwiarygodniających te materiały i urządzenia (karty katalogowe oraz wymagane certyfikaty potwierdzające deklarowane parametry).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b/>
          <w:sz w:val="22"/>
          <w:szCs w:val="22"/>
        </w:rPr>
        <w:tab/>
      </w:r>
      <w:r w:rsidRPr="00CE214E">
        <w:rPr>
          <w:rFonts w:ascii="Arial" w:hAnsi="Arial" w:cs="Arial"/>
          <w:sz w:val="22"/>
          <w:szCs w:val="22"/>
        </w:rPr>
        <w:t xml:space="preserve">W przypadku, gdy zastosowanie tych materiałów lub urządzeń wymagać będzie zmiany dokumentacji projektowej, koszty przeprojektowania poniesie oferent. Zmiana materiałów, których nazwy handlowe zostaną zużyte w ofercie na etapie realizacji inwestycji będzie możliwa </w:t>
      </w:r>
      <w:r w:rsidRPr="00CE214E">
        <w:rPr>
          <w:rFonts w:ascii="Arial" w:hAnsi="Arial" w:cs="Arial"/>
          <w:b/>
          <w:sz w:val="22"/>
          <w:szCs w:val="22"/>
        </w:rPr>
        <w:t xml:space="preserve">tylko w wyjątkowych przypadkach </w:t>
      </w:r>
      <w:r w:rsidRPr="00CE214E">
        <w:rPr>
          <w:rFonts w:ascii="Arial" w:hAnsi="Arial" w:cs="Arial"/>
          <w:sz w:val="22"/>
          <w:szCs w:val="22"/>
        </w:rPr>
        <w:t>(np. dane materiały lub urządzenia nie są już produkowane, zbankrutował jedyny na rynku producent tychże materiałów lub pojawiły się lepsze jakościowo, o wyższych parametrach technicznych od tych, które zostały wskazane w ofercie).</w:t>
      </w:r>
    </w:p>
    <w:p w:rsidR="001D0058" w:rsidRPr="00CE214E" w:rsidRDefault="001D0058" w:rsidP="00884EF3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sz w:val="22"/>
          <w:szCs w:val="22"/>
        </w:rPr>
        <w:t>4.Zamawiający umożliwia zainteresowanym wizję na obiekcie po uprzednim uzgodnieniu terminu</w:t>
      </w:r>
      <w:r w:rsidRPr="00CE214E">
        <w:rPr>
          <w:rFonts w:ascii="Arial" w:eastAsia="BookmanOldStyle" w:hAnsi="Arial" w:cs="Arial"/>
          <w:sz w:val="22"/>
          <w:szCs w:val="22"/>
        </w:rPr>
        <w:t>. Uczestnictwo w wizji jest dobrowolne, jednakże Wykonawcy, którzy nie skorzystają z tego prawa nie mogą w przyszłości powoływać się na brak wiedzy o stanie istniejącym.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sz w:val="22"/>
          <w:szCs w:val="22"/>
        </w:rPr>
        <w:t>5.Wytyczne z zakresu realizacji inwestycji.</w:t>
      </w:r>
    </w:p>
    <w:p w:rsidR="001D0058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>1</w:t>
      </w:r>
      <w:r w:rsidRPr="00CE214E">
        <w:rPr>
          <w:rFonts w:ascii="Arial" w:hAnsi="Arial" w:cs="Arial"/>
          <w:sz w:val="22"/>
          <w:szCs w:val="22"/>
        </w:rPr>
        <w:t xml:space="preserve">.W związku z faktem, iż obiekt jest czynny i użytkowany, </w:t>
      </w:r>
      <w:r>
        <w:rPr>
          <w:rFonts w:ascii="Arial" w:hAnsi="Arial" w:cs="Arial"/>
          <w:sz w:val="22"/>
          <w:szCs w:val="22"/>
        </w:rPr>
        <w:t xml:space="preserve">montaż platformy przyschodowej </w:t>
      </w:r>
      <w:r w:rsidRPr="00CE214E">
        <w:rPr>
          <w:rFonts w:ascii="Arial" w:hAnsi="Arial" w:cs="Arial"/>
          <w:sz w:val="22"/>
          <w:szCs w:val="22"/>
        </w:rPr>
        <w:t xml:space="preserve"> win</w:t>
      </w:r>
      <w:r>
        <w:rPr>
          <w:rFonts w:ascii="Arial" w:hAnsi="Arial" w:cs="Arial"/>
          <w:sz w:val="22"/>
          <w:szCs w:val="22"/>
        </w:rPr>
        <w:t>ie</w:t>
      </w:r>
      <w:r w:rsidRPr="00CE214E">
        <w:rPr>
          <w:rFonts w:ascii="Arial" w:hAnsi="Arial" w:cs="Arial"/>
          <w:sz w:val="22"/>
          <w:szCs w:val="22"/>
        </w:rPr>
        <w:t>n być wykon</w:t>
      </w:r>
      <w:r>
        <w:rPr>
          <w:rFonts w:ascii="Arial" w:hAnsi="Arial" w:cs="Arial"/>
          <w:sz w:val="22"/>
          <w:szCs w:val="22"/>
        </w:rPr>
        <w:t>any</w:t>
      </w:r>
      <w:r w:rsidRPr="00CE214E">
        <w:rPr>
          <w:rFonts w:ascii="Arial" w:hAnsi="Arial" w:cs="Arial"/>
          <w:sz w:val="22"/>
          <w:szCs w:val="22"/>
        </w:rPr>
        <w:t xml:space="preserve"> w termin</w:t>
      </w:r>
      <w:r>
        <w:rPr>
          <w:rFonts w:ascii="Arial" w:hAnsi="Arial" w:cs="Arial"/>
          <w:sz w:val="22"/>
          <w:szCs w:val="22"/>
        </w:rPr>
        <w:t>ie</w:t>
      </w:r>
      <w:r w:rsidRPr="00CE214E">
        <w:rPr>
          <w:rFonts w:ascii="Arial" w:hAnsi="Arial" w:cs="Arial"/>
          <w:sz w:val="22"/>
          <w:szCs w:val="22"/>
        </w:rPr>
        <w:t xml:space="preserve"> uzgodnio</w:t>
      </w:r>
      <w:r>
        <w:rPr>
          <w:rFonts w:ascii="Arial" w:hAnsi="Arial" w:cs="Arial"/>
          <w:sz w:val="22"/>
          <w:szCs w:val="22"/>
        </w:rPr>
        <w:t>nym</w:t>
      </w:r>
      <w:r w:rsidRPr="00CE214E">
        <w:rPr>
          <w:rFonts w:ascii="Arial" w:hAnsi="Arial" w:cs="Arial"/>
          <w:sz w:val="22"/>
          <w:szCs w:val="22"/>
        </w:rPr>
        <w:t xml:space="preserve"> z Dyrekcją szkoły.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CE214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</w:t>
      </w:r>
      <w:r w:rsidRPr="00CE214E">
        <w:rPr>
          <w:rFonts w:ascii="Arial" w:hAnsi="Arial" w:cs="Arial"/>
          <w:sz w:val="22"/>
          <w:szCs w:val="22"/>
        </w:rPr>
        <w:t>.W zakresie gospodarki odpadami Wykonawca zobowiązany jest do postępowania zgodnie z obowiązującymi w tym zakresie przepisami prawa. Wykonawca jako wytwórca odpadów ma obowiązek zagospodarowania powstałych podczas realizacji przedmiotu zamówienia zgodnie z obowiązującą ustawą o odpadach i przepisami wykonawczymi do ustawy oraz w razie potrzeby zgłosić informacje o wytwarzanych odpadach do właściwego organu oraz Zamawiającemu. Wykonawca jest posiadaczem i wytwórcą wszystkich odpadów powstałych w wyniku prowadzenia robót, w tym odpadów niebezpiecznych.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CE214E">
        <w:rPr>
          <w:rFonts w:ascii="Arial" w:hAnsi="Arial" w:cs="Arial"/>
          <w:b/>
          <w:sz w:val="22"/>
          <w:szCs w:val="22"/>
        </w:rPr>
        <w:t xml:space="preserve">Koszty wywozu, zagospodarowania unieszkodliwienia odpadów należy uwzględnić </w:t>
      </w:r>
      <w:r w:rsidRPr="00CE214E">
        <w:rPr>
          <w:rFonts w:ascii="Arial" w:hAnsi="Arial" w:cs="Arial"/>
          <w:b/>
          <w:sz w:val="22"/>
          <w:szCs w:val="22"/>
        </w:rPr>
        <w:br/>
        <w:t>w ofercie.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>3.</w:t>
      </w:r>
      <w:r w:rsidRPr="00CE214E">
        <w:rPr>
          <w:rFonts w:ascii="Arial" w:hAnsi="Arial" w:cs="Arial"/>
          <w:sz w:val="22"/>
          <w:szCs w:val="22"/>
        </w:rPr>
        <w:t xml:space="preserve"> Dokumenty do odbioru końcowego:</w:t>
      </w:r>
    </w:p>
    <w:p w:rsidR="001D0058" w:rsidRDefault="001D0058" w:rsidP="00CB1680">
      <w:pPr>
        <w:pStyle w:val="BodyText2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sz w:val="22"/>
          <w:szCs w:val="22"/>
        </w:rPr>
        <w:t>dokumentacj</w:t>
      </w:r>
      <w:r>
        <w:rPr>
          <w:rFonts w:ascii="Arial" w:hAnsi="Arial" w:cs="Arial"/>
          <w:sz w:val="22"/>
          <w:szCs w:val="22"/>
        </w:rPr>
        <w:t>a</w:t>
      </w:r>
      <w:r w:rsidRPr="00CE21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techniczno-ruchowa,</w:t>
      </w:r>
    </w:p>
    <w:p w:rsidR="001D0058" w:rsidRPr="00CE214E" w:rsidRDefault="001D0058" w:rsidP="00E8330C">
      <w:pPr>
        <w:pStyle w:val="BodyText2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protokół odbioru urządzenia przez Urząd Dozoru Technicznego.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sz w:val="22"/>
          <w:szCs w:val="22"/>
        </w:rPr>
        <w:t>6.W ofercie należy podać całkowity koszt wykonania przedmiotu zamówienia  zgodnie  ze szczegółowym opisem przedmiotu zamówienia.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CE214E">
        <w:rPr>
          <w:rFonts w:ascii="Arial" w:hAnsi="Arial" w:cs="Arial"/>
          <w:sz w:val="22"/>
          <w:szCs w:val="22"/>
        </w:rPr>
        <w:t>.Cena za wykonanie przedmiotu zamówienia proponowana przez Oferenta w ofercie będzie ostateczna, a wynagrodzenie będzie wynagrodzeniem ryczałtowym.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b/>
          <w:sz w:val="22"/>
          <w:szCs w:val="22"/>
        </w:rPr>
        <w:tab/>
        <w:t>W związku z powyższym cena oferty musi zawierać wszelkie koszty niezbędne do zrealizowania przedmiotu zamówienia wynikające wprost z dokumentacji wykonawcz</w:t>
      </w:r>
      <w:r>
        <w:rPr>
          <w:rFonts w:ascii="Arial" w:hAnsi="Arial" w:cs="Arial"/>
          <w:b/>
          <w:sz w:val="22"/>
          <w:szCs w:val="22"/>
        </w:rPr>
        <w:t>ej</w:t>
      </w:r>
      <w:r w:rsidRPr="00CE214E">
        <w:rPr>
          <w:rFonts w:ascii="Arial" w:hAnsi="Arial" w:cs="Arial"/>
          <w:b/>
          <w:sz w:val="22"/>
          <w:szCs w:val="22"/>
        </w:rPr>
        <w:t>, zapisów zawartych w niniejszych warunkach jak również w nich nie ujętych, a bez których nie można wykonać zamówienia</w:t>
      </w:r>
      <w:r w:rsidRPr="00CE214E">
        <w:rPr>
          <w:rFonts w:ascii="Arial" w:hAnsi="Arial" w:cs="Arial"/>
          <w:sz w:val="22"/>
          <w:szCs w:val="22"/>
        </w:rPr>
        <w:t>.</w:t>
      </w:r>
    </w:p>
    <w:p w:rsidR="001D0058" w:rsidRPr="00CE214E" w:rsidRDefault="001D0058" w:rsidP="004A7B90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CE214E">
        <w:rPr>
          <w:rFonts w:ascii="Arial" w:hAnsi="Arial" w:cs="Arial"/>
          <w:sz w:val="22"/>
          <w:szCs w:val="22"/>
        </w:rPr>
        <w:t xml:space="preserve">.Termin zakończenia przedmiotu zamówienia  określony został  do  </w:t>
      </w:r>
      <w:r>
        <w:rPr>
          <w:rFonts w:ascii="Arial" w:hAnsi="Arial" w:cs="Arial"/>
          <w:b/>
          <w:sz w:val="22"/>
          <w:szCs w:val="22"/>
        </w:rPr>
        <w:t>15 października</w:t>
      </w:r>
      <w:r w:rsidRPr="00CE214E">
        <w:rPr>
          <w:rFonts w:ascii="Arial" w:hAnsi="Arial" w:cs="Arial"/>
          <w:b/>
          <w:sz w:val="22"/>
          <w:szCs w:val="22"/>
        </w:rPr>
        <w:t xml:space="preserve"> 2018 roku</w:t>
      </w:r>
      <w:r w:rsidRPr="00CE214E">
        <w:rPr>
          <w:rFonts w:ascii="Arial" w:hAnsi="Arial" w:cs="Arial"/>
          <w:sz w:val="22"/>
          <w:szCs w:val="22"/>
        </w:rPr>
        <w:t xml:space="preserve">. Data ta jest ostatecznym terminem  podpisania bezusterkowego końcowego protokołu odbioru. </w:t>
      </w:r>
    </w:p>
    <w:p w:rsidR="001D0058" w:rsidRPr="00CE214E" w:rsidRDefault="001D0058" w:rsidP="008B6983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1D0058" w:rsidRPr="00CE214E" w:rsidRDefault="001D0058" w:rsidP="006146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CE214E">
        <w:rPr>
          <w:rFonts w:ascii="Arial" w:hAnsi="Arial" w:cs="Arial"/>
          <w:sz w:val="22"/>
          <w:szCs w:val="22"/>
        </w:rPr>
        <w:t>.Płatność na podstawie jednej faktury końcowej złożonej po podpisaniu bezusterkowego protokołu odbioru.</w:t>
      </w:r>
    </w:p>
    <w:p w:rsidR="001D0058" w:rsidRPr="00CE214E" w:rsidRDefault="001D0058" w:rsidP="0061463B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1D0058" w:rsidRPr="00CE214E" w:rsidRDefault="001D0058" w:rsidP="0061463B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</w:t>
      </w:r>
      <w:r w:rsidRPr="00CE214E">
        <w:rPr>
          <w:rFonts w:ascii="Arial" w:hAnsi="Arial" w:cs="Arial"/>
          <w:sz w:val="22"/>
          <w:szCs w:val="22"/>
        </w:rPr>
        <w:t>.Osobami uprawnionymi do kontaktu z oferentami w sprawach dotyczących przedmiotu zamówienia są:</w:t>
      </w:r>
    </w:p>
    <w:p w:rsidR="001D0058" w:rsidRPr="00CE214E" w:rsidRDefault="001D0058" w:rsidP="00E8330C">
      <w:pPr>
        <w:pStyle w:val="BodyText2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Mirosław Budek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E214E">
        <w:rPr>
          <w:rFonts w:ascii="Arial" w:hAnsi="Arial" w:cs="Arial"/>
          <w:sz w:val="22"/>
          <w:szCs w:val="22"/>
        </w:rPr>
        <w:tab/>
        <w:t>tel.: 41 26-72-1</w:t>
      </w:r>
      <w:r>
        <w:rPr>
          <w:rFonts w:ascii="Arial" w:hAnsi="Arial" w:cs="Arial"/>
          <w:sz w:val="22"/>
          <w:szCs w:val="22"/>
        </w:rPr>
        <w:t>65</w:t>
      </w:r>
      <w:r w:rsidRPr="00CE214E">
        <w:rPr>
          <w:rFonts w:ascii="Arial" w:hAnsi="Arial" w:cs="Arial"/>
          <w:sz w:val="22"/>
          <w:szCs w:val="22"/>
        </w:rPr>
        <w:t>,</w:t>
      </w:r>
    </w:p>
    <w:p w:rsidR="001D0058" w:rsidRDefault="001D0058" w:rsidP="00584D55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1D0058" w:rsidRDefault="001D0058" w:rsidP="00584D55">
      <w:pPr>
        <w:pStyle w:val="BodyText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CE214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1</w:t>
      </w:r>
      <w:r w:rsidRPr="00CE214E">
        <w:rPr>
          <w:rFonts w:ascii="Arial" w:hAnsi="Arial" w:cs="Arial"/>
          <w:sz w:val="22"/>
          <w:szCs w:val="22"/>
        </w:rPr>
        <w:t>.Ustala się okres rękojmi na 5 lat.</w:t>
      </w:r>
    </w:p>
    <w:sectPr w:rsidR="001D0058" w:rsidSect="009265B3">
      <w:footerReference w:type="even" r:id="rId7"/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058" w:rsidRDefault="001D0058" w:rsidP="00F47DF7">
      <w:r>
        <w:separator/>
      </w:r>
    </w:p>
  </w:endnote>
  <w:endnote w:type="continuationSeparator" w:id="0">
    <w:p w:rsidR="001D0058" w:rsidRDefault="001D0058" w:rsidP="00F47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058" w:rsidRDefault="001D0058" w:rsidP="004D3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0058" w:rsidRDefault="001D0058" w:rsidP="0010459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058" w:rsidRDefault="001D0058" w:rsidP="004D3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D0058" w:rsidRDefault="001D0058" w:rsidP="0010459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058" w:rsidRDefault="001D0058" w:rsidP="00F47DF7">
      <w:r>
        <w:separator/>
      </w:r>
    </w:p>
  </w:footnote>
  <w:footnote w:type="continuationSeparator" w:id="0">
    <w:p w:rsidR="001D0058" w:rsidRDefault="001D0058" w:rsidP="00F47D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AA8F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FEEDC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AF4F7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E1289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1D462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60A0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E0D7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925D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2C62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438B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F2596"/>
    <w:multiLevelType w:val="hybridMultilevel"/>
    <w:tmpl w:val="50A2DC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2DA1A04"/>
    <w:multiLevelType w:val="hybridMultilevel"/>
    <w:tmpl w:val="235600CC"/>
    <w:lvl w:ilvl="0" w:tplc="DF9A9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30FA5FE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8E3B1F"/>
    <w:multiLevelType w:val="hybridMultilevel"/>
    <w:tmpl w:val="43DA7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8B6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D21D7D"/>
    <w:multiLevelType w:val="hybridMultilevel"/>
    <w:tmpl w:val="AA1C862A"/>
    <w:lvl w:ilvl="0" w:tplc="DF9A9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30FA5FE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E85BF1"/>
    <w:multiLevelType w:val="hybridMultilevel"/>
    <w:tmpl w:val="F2A8BC28"/>
    <w:lvl w:ilvl="0" w:tplc="30FA5FE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FD4FD5"/>
    <w:multiLevelType w:val="hybridMultilevel"/>
    <w:tmpl w:val="CAAE26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C24AB"/>
    <w:multiLevelType w:val="hybridMultilevel"/>
    <w:tmpl w:val="EFD45A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5DF0"/>
    <w:multiLevelType w:val="hybridMultilevel"/>
    <w:tmpl w:val="3924AD68"/>
    <w:lvl w:ilvl="0" w:tplc="30FA5FE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207921"/>
    <w:multiLevelType w:val="hybridMultilevel"/>
    <w:tmpl w:val="602A8EEE"/>
    <w:name w:val="WW8Num2"/>
    <w:lvl w:ilvl="0" w:tplc="94AE4760">
      <w:start w:val="3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7E3E76BA">
      <w:start w:val="1"/>
      <w:numFmt w:val="lowerLetter"/>
      <w:lvlText w:val="%2)"/>
      <w:lvlJc w:val="right"/>
      <w:pPr>
        <w:tabs>
          <w:tab w:val="num" w:pos="1194"/>
        </w:tabs>
        <w:ind w:left="1194" w:hanging="114"/>
      </w:pPr>
      <w:rPr>
        <w:rFonts w:ascii="Times New Roman" w:hAnsi="Times New Roman" w:cs="Tahoma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F380BB2"/>
    <w:multiLevelType w:val="hybridMultilevel"/>
    <w:tmpl w:val="9D08D6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133EA2"/>
    <w:multiLevelType w:val="multilevel"/>
    <w:tmpl w:val="E42AE1E8"/>
    <w:lvl w:ilvl="0">
      <w:start w:val="1"/>
      <w:numFmt w:val="none"/>
      <w:pStyle w:val="Heading1"/>
      <w:lvlText w:val="Artukuł 1.1"/>
      <w:lvlJc w:val="left"/>
      <w:pPr>
        <w:tabs>
          <w:tab w:val="num" w:pos="5040"/>
        </w:tabs>
        <w:ind w:left="3600"/>
      </w:pPr>
      <w:rPr>
        <w:rFonts w:cs="Times New Roman" w:hint="default"/>
      </w:rPr>
    </w:lvl>
    <w:lvl w:ilvl="1">
      <w:start w:val="1"/>
      <w:numFmt w:val="decimalZero"/>
      <w:pStyle w:val="Heading2"/>
      <w:isLgl/>
      <w:lvlText w:val="Sekcja %1.%2"/>
      <w:lvlJc w:val="left"/>
      <w:pPr>
        <w:tabs>
          <w:tab w:val="num" w:pos="1440"/>
        </w:tabs>
        <w:ind w:left="360"/>
      </w:pPr>
      <w:rPr>
        <w:rFonts w:cs="Times New Roman"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4212"/>
        </w:tabs>
        <w:ind w:left="4212" w:hanging="432"/>
      </w:pPr>
      <w:rPr>
        <w:rFonts w:cs="Times New Roman" w:hint="default"/>
        <w:b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4464"/>
        </w:tabs>
        <w:ind w:left="4464" w:hanging="144"/>
      </w:pPr>
      <w:rPr>
        <w:rFonts w:cs="Times New Roman"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4752"/>
        </w:tabs>
        <w:ind w:left="4752" w:hanging="432"/>
      </w:pPr>
      <w:rPr>
        <w:rFonts w:cs="Times New Roman"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4896"/>
        </w:tabs>
        <w:ind w:left="4896" w:hanging="288"/>
      </w:pPr>
      <w:rPr>
        <w:rFonts w:cs="Times New Roman"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5040"/>
        </w:tabs>
        <w:ind w:left="5040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5184"/>
        </w:tabs>
        <w:ind w:left="5184" w:hanging="144"/>
      </w:pPr>
      <w:rPr>
        <w:rFonts w:cs="Times New Roman" w:hint="default"/>
      </w:rPr>
    </w:lvl>
  </w:abstractNum>
  <w:abstractNum w:abstractNumId="21">
    <w:nsid w:val="43BB1574"/>
    <w:multiLevelType w:val="hybridMultilevel"/>
    <w:tmpl w:val="733A15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544FB0"/>
    <w:multiLevelType w:val="hybridMultilevel"/>
    <w:tmpl w:val="A6800CF4"/>
    <w:lvl w:ilvl="0" w:tplc="DF9A91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657AC2"/>
    <w:multiLevelType w:val="hybridMultilevel"/>
    <w:tmpl w:val="86A8573A"/>
    <w:name w:val="WW8Num22"/>
    <w:lvl w:ilvl="0" w:tplc="B276E9BE">
      <w:start w:val="1"/>
      <w:numFmt w:val="lowerLetter"/>
      <w:lvlText w:val="%1)"/>
      <w:lvlJc w:val="right"/>
      <w:pPr>
        <w:tabs>
          <w:tab w:val="num" w:pos="1194"/>
        </w:tabs>
        <w:ind w:left="1194" w:hanging="114"/>
      </w:pPr>
      <w:rPr>
        <w:rFonts w:ascii="Times New Roman" w:hAnsi="Times New Roman" w:cs="Tahoma" w:hint="default"/>
        <w:b w:val="0"/>
        <w:i w:val="0"/>
        <w:sz w:val="24"/>
        <w:szCs w:val="24"/>
      </w:rPr>
    </w:lvl>
    <w:lvl w:ilvl="1" w:tplc="3A9E416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0FA564B"/>
    <w:multiLevelType w:val="hybridMultilevel"/>
    <w:tmpl w:val="99A02452"/>
    <w:lvl w:ilvl="0" w:tplc="30FA5FE8">
      <w:numFmt w:val="bullet"/>
      <w:lvlText w:val=""/>
      <w:lvlJc w:val="left"/>
      <w:pPr>
        <w:tabs>
          <w:tab w:val="num" w:pos="1511"/>
        </w:tabs>
        <w:ind w:left="15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25">
    <w:nsid w:val="5F812215"/>
    <w:multiLevelType w:val="hybridMultilevel"/>
    <w:tmpl w:val="507E60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945D2"/>
    <w:multiLevelType w:val="hybridMultilevel"/>
    <w:tmpl w:val="B95450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AC5996"/>
    <w:multiLevelType w:val="hybridMultilevel"/>
    <w:tmpl w:val="4D761B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266B65"/>
    <w:multiLevelType w:val="hybridMultilevel"/>
    <w:tmpl w:val="9474C0F0"/>
    <w:lvl w:ilvl="0" w:tplc="30FA5FE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9D2CD2"/>
    <w:multiLevelType w:val="hybridMultilevel"/>
    <w:tmpl w:val="4C64E9B0"/>
    <w:lvl w:ilvl="0" w:tplc="85E8B6A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6"/>
  </w:num>
  <w:num w:numId="4">
    <w:abstractNumId w:val="26"/>
  </w:num>
  <w:num w:numId="5">
    <w:abstractNumId w:val="21"/>
  </w:num>
  <w:num w:numId="6">
    <w:abstractNumId w:val="27"/>
  </w:num>
  <w:num w:numId="7">
    <w:abstractNumId w:val="19"/>
  </w:num>
  <w:num w:numId="8">
    <w:abstractNumId w:val="22"/>
  </w:num>
  <w:num w:numId="9">
    <w:abstractNumId w:val="11"/>
  </w:num>
  <w:num w:numId="10">
    <w:abstractNumId w:val="13"/>
  </w:num>
  <w:num w:numId="11">
    <w:abstractNumId w:val="18"/>
  </w:num>
  <w:num w:numId="12">
    <w:abstractNumId w:val="25"/>
  </w:num>
  <w:num w:numId="13">
    <w:abstractNumId w:val="15"/>
  </w:num>
  <w:num w:numId="14">
    <w:abstractNumId w:val="29"/>
  </w:num>
  <w:num w:numId="15">
    <w:abstractNumId w:val="12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7"/>
  </w:num>
  <w:num w:numId="27">
    <w:abstractNumId w:val="14"/>
  </w:num>
  <w:num w:numId="28">
    <w:abstractNumId w:val="28"/>
  </w:num>
  <w:num w:numId="29">
    <w:abstractNumId w:val="2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08F"/>
    <w:rsid w:val="00006043"/>
    <w:rsid w:val="0001104E"/>
    <w:rsid w:val="0001345D"/>
    <w:rsid w:val="00013546"/>
    <w:rsid w:val="000254AA"/>
    <w:rsid w:val="00026344"/>
    <w:rsid w:val="000378A4"/>
    <w:rsid w:val="00066C75"/>
    <w:rsid w:val="00081DFB"/>
    <w:rsid w:val="00082620"/>
    <w:rsid w:val="00093B28"/>
    <w:rsid w:val="000A114C"/>
    <w:rsid w:val="000A2606"/>
    <w:rsid w:val="000A6222"/>
    <w:rsid w:val="000B74AC"/>
    <w:rsid w:val="000C26DE"/>
    <w:rsid w:val="000C3631"/>
    <w:rsid w:val="000D00CC"/>
    <w:rsid w:val="000D2CA4"/>
    <w:rsid w:val="000D7F81"/>
    <w:rsid w:val="000E75FE"/>
    <w:rsid w:val="000F3640"/>
    <w:rsid w:val="00104599"/>
    <w:rsid w:val="0013646A"/>
    <w:rsid w:val="00143697"/>
    <w:rsid w:val="001715FF"/>
    <w:rsid w:val="00176319"/>
    <w:rsid w:val="001775AF"/>
    <w:rsid w:val="00181140"/>
    <w:rsid w:val="001A020F"/>
    <w:rsid w:val="001B3EDB"/>
    <w:rsid w:val="001D0058"/>
    <w:rsid w:val="001D1CAE"/>
    <w:rsid w:val="001F6ABC"/>
    <w:rsid w:val="00212180"/>
    <w:rsid w:val="00222E2B"/>
    <w:rsid w:val="0022736D"/>
    <w:rsid w:val="0023246D"/>
    <w:rsid w:val="002432C9"/>
    <w:rsid w:val="00264A80"/>
    <w:rsid w:val="00267274"/>
    <w:rsid w:val="00294922"/>
    <w:rsid w:val="002A1209"/>
    <w:rsid w:val="002B1389"/>
    <w:rsid w:val="002B41D3"/>
    <w:rsid w:val="002C143B"/>
    <w:rsid w:val="002C508F"/>
    <w:rsid w:val="002E2CC9"/>
    <w:rsid w:val="002E3D97"/>
    <w:rsid w:val="002E5596"/>
    <w:rsid w:val="002E5895"/>
    <w:rsid w:val="002F6391"/>
    <w:rsid w:val="002F705D"/>
    <w:rsid w:val="003074D5"/>
    <w:rsid w:val="003145E4"/>
    <w:rsid w:val="00316F19"/>
    <w:rsid w:val="00323569"/>
    <w:rsid w:val="00323A7A"/>
    <w:rsid w:val="003359CD"/>
    <w:rsid w:val="00342FB5"/>
    <w:rsid w:val="00347D89"/>
    <w:rsid w:val="00352357"/>
    <w:rsid w:val="00370688"/>
    <w:rsid w:val="0037167C"/>
    <w:rsid w:val="00377F39"/>
    <w:rsid w:val="00380C42"/>
    <w:rsid w:val="0038143C"/>
    <w:rsid w:val="003964DA"/>
    <w:rsid w:val="003A6AF7"/>
    <w:rsid w:val="003B3D4C"/>
    <w:rsid w:val="003C32F5"/>
    <w:rsid w:val="003D1976"/>
    <w:rsid w:val="003D3716"/>
    <w:rsid w:val="003E3A92"/>
    <w:rsid w:val="003E4EA8"/>
    <w:rsid w:val="003E7257"/>
    <w:rsid w:val="00410A7F"/>
    <w:rsid w:val="00413B11"/>
    <w:rsid w:val="00417023"/>
    <w:rsid w:val="00422144"/>
    <w:rsid w:val="004332B9"/>
    <w:rsid w:val="00444577"/>
    <w:rsid w:val="00444D03"/>
    <w:rsid w:val="00467407"/>
    <w:rsid w:val="004838AE"/>
    <w:rsid w:val="00490C4D"/>
    <w:rsid w:val="004953FC"/>
    <w:rsid w:val="004A7B90"/>
    <w:rsid w:val="004C1C52"/>
    <w:rsid w:val="004D1E77"/>
    <w:rsid w:val="004D328D"/>
    <w:rsid w:val="004F3EB8"/>
    <w:rsid w:val="00503DB0"/>
    <w:rsid w:val="00510263"/>
    <w:rsid w:val="00526BF2"/>
    <w:rsid w:val="00536042"/>
    <w:rsid w:val="005460CC"/>
    <w:rsid w:val="00551AF9"/>
    <w:rsid w:val="00563587"/>
    <w:rsid w:val="005669C3"/>
    <w:rsid w:val="00567FDE"/>
    <w:rsid w:val="00575456"/>
    <w:rsid w:val="00584D55"/>
    <w:rsid w:val="00594058"/>
    <w:rsid w:val="005C44A9"/>
    <w:rsid w:val="005C5A89"/>
    <w:rsid w:val="005C639C"/>
    <w:rsid w:val="005D440C"/>
    <w:rsid w:val="005E5B61"/>
    <w:rsid w:val="005E7A3E"/>
    <w:rsid w:val="005F11ED"/>
    <w:rsid w:val="0061463B"/>
    <w:rsid w:val="00634277"/>
    <w:rsid w:val="00635A32"/>
    <w:rsid w:val="00655049"/>
    <w:rsid w:val="00662CCC"/>
    <w:rsid w:val="006832A7"/>
    <w:rsid w:val="00693672"/>
    <w:rsid w:val="00694A6B"/>
    <w:rsid w:val="006A56FB"/>
    <w:rsid w:val="006B5E6E"/>
    <w:rsid w:val="006C185F"/>
    <w:rsid w:val="006C3010"/>
    <w:rsid w:val="006C504F"/>
    <w:rsid w:val="006C5551"/>
    <w:rsid w:val="006E4C38"/>
    <w:rsid w:val="006F23A6"/>
    <w:rsid w:val="006F2BC4"/>
    <w:rsid w:val="006F5FD8"/>
    <w:rsid w:val="00725777"/>
    <w:rsid w:val="00726B69"/>
    <w:rsid w:val="00726C29"/>
    <w:rsid w:val="00747456"/>
    <w:rsid w:val="007863F5"/>
    <w:rsid w:val="00791A30"/>
    <w:rsid w:val="00797E20"/>
    <w:rsid w:val="007A6927"/>
    <w:rsid w:val="007B21B3"/>
    <w:rsid w:val="007E241C"/>
    <w:rsid w:val="007E5DFD"/>
    <w:rsid w:val="007F55D5"/>
    <w:rsid w:val="007F680C"/>
    <w:rsid w:val="008006A5"/>
    <w:rsid w:val="00814CF5"/>
    <w:rsid w:val="00827828"/>
    <w:rsid w:val="00833D93"/>
    <w:rsid w:val="00843637"/>
    <w:rsid w:val="0084687D"/>
    <w:rsid w:val="0085372F"/>
    <w:rsid w:val="00884EF3"/>
    <w:rsid w:val="00887AD3"/>
    <w:rsid w:val="008B6983"/>
    <w:rsid w:val="008B700F"/>
    <w:rsid w:val="008C1A3A"/>
    <w:rsid w:val="008D47DF"/>
    <w:rsid w:val="008D5D39"/>
    <w:rsid w:val="009265B3"/>
    <w:rsid w:val="0093081B"/>
    <w:rsid w:val="0093429B"/>
    <w:rsid w:val="009436E6"/>
    <w:rsid w:val="00980B65"/>
    <w:rsid w:val="00990F6E"/>
    <w:rsid w:val="00991B90"/>
    <w:rsid w:val="00992B14"/>
    <w:rsid w:val="00993411"/>
    <w:rsid w:val="0099635F"/>
    <w:rsid w:val="009A2B51"/>
    <w:rsid w:val="009A70CE"/>
    <w:rsid w:val="009B0353"/>
    <w:rsid w:val="009C0158"/>
    <w:rsid w:val="009C1412"/>
    <w:rsid w:val="009C196F"/>
    <w:rsid w:val="009D688E"/>
    <w:rsid w:val="009E008C"/>
    <w:rsid w:val="009E5CFE"/>
    <w:rsid w:val="00A1447B"/>
    <w:rsid w:val="00A2130C"/>
    <w:rsid w:val="00A21D81"/>
    <w:rsid w:val="00A23605"/>
    <w:rsid w:val="00A344D8"/>
    <w:rsid w:val="00A5314B"/>
    <w:rsid w:val="00A82C7E"/>
    <w:rsid w:val="00AA272C"/>
    <w:rsid w:val="00AA6EB6"/>
    <w:rsid w:val="00AB110B"/>
    <w:rsid w:val="00AB20B2"/>
    <w:rsid w:val="00AB34AC"/>
    <w:rsid w:val="00AD443B"/>
    <w:rsid w:val="00AF1EAE"/>
    <w:rsid w:val="00AF49F0"/>
    <w:rsid w:val="00B007B2"/>
    <w:rsid w:val="00B032CF"/>
    <w:rsid w:val="00B315A6"/>
    <w:rsid w:val="00B42C7F"/>
    <w:rsid w:val="00B576DF"/>
    <w:rsid w:val="00B82F22"/>
    <w:rsid w:val="00B877ED"/>
    <w:rsid w:val="00BA06BD"/>
    <w:rsid w:val="00BB6B00"/>
    <w:rsid w:val="00BE28A0"/>
    <w:rsid w:val="00BF0B45"/>
    <w:rsid w:val="00BF6482"/>
    <w:rsid w:val="00C171F1"/>
    <w:rsid w:val="00C2610C"/>
    <w:rsid w:val="00C3269D"/>
    <w:rsid w:val="00C43EFA"/>
    <w:rsid w:val="00C43F13"/>
    <w:rsid w:val="00C60CE6"/>
    <w:rsid w:val="00C664F4"/>
    <w:rsid w:val="00CB1680"/>
    <w:rsid w:val="00CC1CEA"/>
    <w:rsid w:val="00CC6F94"/>
    <w:rsid w:val="00CE214E"/>
    <w:rsid w:val="00CF2843"/>
    <w:rsid w:val="00D0353A"/>
    <w:rsid w:val="00D05A30"/>
    <w:rsid w:val="00D11A58"/>
    <w:rsid w:val="00D17DFC"/>
    <w:rsid w:val="00D21B0F"/>
    <w:rsid w:val="00D269CC"/>
    <w:rsid w:val="00D347AA"/>
    <w:rsid w:val="00D41C79"/>
    <w:rsid w:val="00D52C50"/>
    <w:rsid w:val="00D54286"/>
    <w:rsid w:val="00D627CF"/>
    <w:rsid w:val="00D8195F"/>
    <w:rsid w:val="00D82405"/>
    <w:rsid w:val="00D87B91"/>
    <w:rsid w:val="00D91916"/>
    <w:rsid w:val="00D93F4F"/>
    <w:rsid w:val="00D96020"/>
    <w:rsid w:val="00DB0E27"/>
    <w:rsid w:val="00DB1F68"/>
    <w:rsid w:val="00DB4015"/>
    <w:rsid w:val="00DE42BC"/>
    <w:rsid w:val="00DF5E60"/>
    <w:rsid w:val="00E015DA"/>
    <w:rsid w:val="00E02D8D"/>
    <w:rsid w:val="00E03DDC"/>
    <w:rsid w:val="00E34C1A"/>
    <w:rsid w:val="00E34CCC"/>
    <w:rsid w:val="00E3661E"/>
    <w:rsid w:val="00E637D2"/>
    <w:rsid w:val="00E8330C"/>
    <w:rsid w:val="00E959ED"/>
    <w:rsid w:val="00EB0B6C"/>
    <w:rsid w:val="00EB1004"/>
    <w:rsid w:val="00EC6E41"/>
    <w:rsid w:val="00ED39FB"/>
    <w:rsid w:val="00EE18DD"/>
    <w:rsid w:val="00EE4505"/>
    <w:rsid w:val="00EF275B"/>
    <w:rsid w:val="00F00BCF"/>
    <w:rsid w:val="00F07B46"/>
    <w:rsid w:val="00F22F4C"/>
    <w:rsid w:val="00F25D94"/>
    <w:rsid w:val="00F27E9F"/>
    <w:rsid w:val="00F4185A"/>
    <w:rsid w:val="00F41FA5"/>
    <w:rsid w:val="00F47DF7"/>
    <w:rsid w:val="00F64299"/>
    <w:rsid w:val="00F76574"/>
    <w:rsid w:val="00FB35F3"/>
    <w:rsid w:val="00FD28A2"/>
    <w:rsid w:val="00FD4016"/>
    <w:rsid w:val="00FD4A77"/>
    <w:rsid w:val="00FE066B"/>
    <w:rsid w:val="00FE36DF"/>
    <w:rsid w:val="00FF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C50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508F"/>
    <w:pPr>
      <w:keepNext/>
      <w:numPr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508F"/>
    <w:pPr>
      <w:keepNext/>
      <w:numPr>
        <w:ilvl w:val="1"/>
        <w:numId w:val="1"/>
      </w:num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508F"/>
    <w:pPr>
      <w:keepNext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508F"/>
    <w:pPr>
      <w:keepNext/>
      <w:numPr>
        <w:ilvl w:val="3"/>
        <w:numId w:val="1"/>
      </w:numPr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C508F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508F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2C508F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2C508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2C508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508F"/>
    <w:rPr>
      <w:rFonts w:eastAsia="Times New Roman" w:cs="Times New Roman"/>
      <w:sz w:val="24"/>
      <w:szCs w:val="24"/>
      <w:lang w:val="pl-PL" w:eastAsia="pl-PL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C508F"/>
    <w:rPr>
      <w:rFonts w:eastAsia="Times New Roman" w:cs="Times New Roman"/>
      <w:b/>
      <w:bCs/>
      <w:sz w:val="24"/>
      <w:szCs w:val="24"/>
      <w:lang w:val="pl-PL" w:eastAsia="pl-PL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C508F"/>
    <w:rPr>
      <w:rFonts w:eastAsia="Times New Roman" w:cs="Times New Roman"/>
      <w:b/>
      <w:bCs/>
      <w:sz w:val="24"/>
      <w:szCs w:val="24"/>
      <w:lang w:val="pl-PL" w:eastAsia="pl-PL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C508F"/>
    <w:rPr>
      <w:rFonts w:eastAsia="Times New Roman" w:cs="Times New Roman"/>
      <w:sz w:val="24"/>
      <w:szCs w:val="24"/>
      <w:lang w:val="pl-PL" w:eastAsia="pl-PL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C508F"/>
    <w:rPr>
      <w:rFonts w:eastAsia="Times New Roman" w:cs="Times New Roman"/>
      <w:sz w:val="24"/>
      <w:szCs w:val="24"/>
      <w:u w:val="single"/>
      <w:lang w:val="pl-PL" w:eastAsia="pl-PL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C508F"/>
    <w:rPr>
      <w:rFonts w:eastAsia="Times New Roman" w:cs="Times New Roman"/>
      <w:b/>
      <w:bCs/>
      <w:sz w:val="24"/>
      <w:szCs w:val="24"/>
      <w:lang w:val="pl-PL" w:eastAsia="pl-PL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C508F"/>
    <w:rPr>
      <w:rFonts w:eastAsia="Times New Roman" w:cs="Times New Roman"/>
      <w:sz w:val="24"/>
      <w:szCs w:val="24"/>
      <w:lang w:val="pl-PL" w:eastAsia="pl-PL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C508F"/>
    <w:rPr>
      <w:rFonts w:eastAsia="Times New Roman" w:cs="Times New Roman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C508F"/>
    <w:rPr>
      <w:rFonts w:ascii="Arial" w:hAnsi="Arial" w:cs="Arial"/>
      <w:sz w:val="22"/>
      <w:szCs w:val="22"/>
      <w:lang w:val="pl-PL" w:eastAsia="pl-PL" w:bidi="ar-SA"/>
    </w:rPr>
  </w:style>
  <w:style w:type="character" w:customStyle="1" w:styleId="Nagwek3Znak">
    <w:name w:val="Nagłówek 3 Znak"/>
    <w:basedOn w:val="DefaultParagraphFont"/>
    <w:link w:val="Heading3"/>
    <w:uiPriority w:val="99"/>
    <w:semiHidden/>
    <w:locked/>
    <w:rsid w:val="002C508F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paragraph" w:styleId="BodyTextIndent">
    <w:name w:val="Body Text Indent"/>
    <w:basedOn w:val="Normal"/>
    <w:link w:val="BodyTextIndentChar"/>
    <w:uiPriority w:val="99"/>
    <w:rsid w:val="002C508F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C508F"/>
    <w:rPr>
      <w:rFonts w:ascii="Times New Roman" w:hAnsi="Times New Roman" w:cs="Times New Roman"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rsid w:val="002C508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C508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ListParagraph">
    <w:name w:val="List Paragraph"/>
    <w:basedOn w:val="Normal"/>
    <w:uiPriority w:val="99"/>
    <w:qFormat/>
    <w:rsid w:val="00926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47DF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47DF7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F47DF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7DF7"/>
    <w:rPr>
      <w:rFonts w:ascii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47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7DF7"/>
    <w:rPr>
      <w:rFonts w:ascii="Tahoma" w:hAnsi="Tahoma" w:cs="Tahoma"/>
      <w:sz w:val="16"/>
      <w:szCs w:val="16"/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222E2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22E2B"/>
    <w:rPr>
      <w:rFonts w:ascii="Times New Roman" w:hAnsi="Times New Roman" w:cs="Times New Roman"/>
      <w:sz w:val="16"/>
      <w:szCs w:val="16"/>
      <w:lang w:eastAsia="pl-PL"/>
    </w:rPr>
  </w:style>
  <w:style w:type="paragraph" w:styleId="BodyText2">
    <w:name w:val="Body Text 2"/>
    <w:basedOn w:val="Normal"/>
    <w:link w:val="BodyText2Char"/>
    <w:uiPriority w:val="99"/>
    <w:rsid w:val="004A7B9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A7B90"/>
    <w:rPr>
      <w:rFonts w:ascii="Times New Roman" w:hAnsi="Times New Roman" w:cs="Times New Roman"/>
      <w:sz w:val="24"/>
      <w:szCs w:val="24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D21B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C1CE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locked/>
    <w:rsid w:val="00D21B0F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locked/>
    <w:rsid w:val="001045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431</TotalTime>
  <Pages>2</Pages>
  <Words>747</Words>
  <Characters>4488</Characters>
  <Application>Microsoft Office Outlook</Application>
  <DocSecurity>0</DocSecurity>
  <Lines>0</Lines>
  <Paragraphs>0</Paragraphs>
  <ScaleCrop>false</ScaleCrop>
  <Company>ApaCad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User</dc:creator>
  <cp:keywords/>
  <dc:description/>
  <cp:lastModifiedBy>domalska</cp:lastModifiedBy>
  <cp:revision>12</cp:revision>
  <cp:lastPrinted>2018-05-21T09:54:00Z</cp:lastPrinted>
  <dcterms:created xsi:type="dcterms:W3CDTF">2018-05-14T09:19:00Z</dcterms:created>
  <dcterms:modified xsi:type="dcterms:W3CDTF">2018-05-21T09:55:00Z</dcterms:modified>
</cp:coreProperties>
</file>