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04" w:rsidRDefault="00DA2604">
      <w:pPr>
        <w:rPr>
          <w:b/>
        </w:rPr>
      </w:pPr>
    </w:p>
    <w:p w:rsidR="00DA2604" w:rsidRDefault="00933300">
      <w:pPr>
        <w:jc w:val="center"/>
        <w:rPr>
          <w:b/>
        </w:rPr>
      </w:pPr>
      <w:r>
        <w:rPr>
          <w:b/>
        </w:rPr>
        <w:t>Zarządzenie Nr</w:t>
      </w:r>
      <w:r w:rsidR="00DA2604">
        <w:rPr>
          <w:b/>
        </w:rPr>
        <w:t xml:space="preserve"> </w:t>
      </w:r>
      <w:r>
        <w:rPr>
          <w:b/>
        </w:rPr>
        <w:t>IV/117/2016</w:t>
      </w:r>
    </w:p>
    <w:p w:rsidR="00635ED0" w:rsidRDefault="00DA2604" w:rsidP="00C01D4A">
      <w:pPr>
        <w:jc w:val="center"/>
        <w:rPr>
          <w:b/>
        </w:rPr>
      </w:pPr>
      <w:r>
        <w:rPr>
          <w:b/>
        </w:rPr>
        <w:t>Prezydenta M</w:t>
      </w:r>
      <w:r w:rsidR="007D0F3B">
        <w:rPr>
          <w:b/>
        </w:rPr>
        <w:t>iasta Ostrowca Świętokrzyskiego</w:t>
      </w:r>
    </w:p>
    <w:p w:rsidR="00DA2604" w:rsidRDefault="007D0F3B">
      <w:pPr>
        <w:jc w:val="center"/>
        <w:rPr>
          <w:b/>
        </w:rPr>
      </w:pPr>
      <w:r>
        <w:rPr>
          <w:b/>
        </w:rPr>
        <w:t xml:space="preserve">z dnia </w:t>
      </w:r>
      <w:r w:rsidR="007649EA">
        <w:rPr>
          <w:b/>
        </w:rPr>
        <w:t>15 marca 2016 r.</w:t>
      </w:r>
    </w:p>
    <w:p w:rsidR="009136BB" w:rsidRDefault="009136BB">
      <w:pPr>
        <w:jc w:val="center"/>
        <w:rPr>
          <w:b/>
        </w:rPr>
      </w:pPr>
    </w:p>
    <w:p w:rsidR="00DA2604" w:rsidRDefault="00DA2604">
      <w:pPr>
        <w:rPr>
          <w:sz w:val="8"/>
        </w:rPr>
      </w:pPr>
    </w:p>
    <w:p w:rsidR="00DA2604" w:rsidRDefault="00DA2604">
      <w:pPr>
        <w:jc w:val="center"/>
        <w:rPr>
          <w:b/>
          <w:color w:val="000000"/>
        </w:rPr>
      </w:pPr>
      <w:r>
        <w:rPr>
          <w:b/>
        </w:rPr>
        <w:t>w sprawie otwartego kon</w:t>
      </w:r>
      <w:r w:rsidR="0010171E">
        <w:rPr>
          <w:b/>
        </w:rPr>
        <w:t>kursu ofert na realizację w 2016</w:t>
      </w:r>
      <w:r>
        <w:rPr>
          <w:b/>
        </w:rPr>
        <w:t xml:space="preserve"> roku zadań publicznych</w:t>
      </w:r>
      <w:r>
        <w:rPr>
          <w:b/>
        </w:rPr>
        <w:br/>
        <w:t xml:space="preserve">w zakresie </w:t>
      </w:r>
      <w:r w:rsidR="00522A49">
        <w:rPr>
          <w:b/>
          <w:color w:val="000000"/>
        </w:rPr>
        <w:t xml:space="preserve">kultury i ochrony dziedzictwa narodowego oraz </w:t>
      </w:r>
      <w:r w:rsidR="001D1C14">
        <w:rPr>
          <w:b/>
          <w:color w:val="000000"/>
        </w:rPr>
        <w:t>ochrony i promocji zdrowia</w:t>
      </w:r>
    </w:p>
    <w:p w:rsidR="00DA2604" w:rsidRDefault="00DA2604">
      <w:pPr>
        <w:rPr>
          <w:b/>
          <w:sz w:val="16"/>
          <w:szCs w:val="16"/>
        </w:rPr>
      </w:pPr>
    </w:p>
    <w:p w:rsidR="00DA2604" w:rsidRDefault="00DA2604">
      <w:pPr>
        <w:jc w:val="center"/>
        <w:rPr>
          <w:sz w:val="8"/>
        </w:rPr>
      </w:pPr>
    </w:p>
    <w:p w:rsidR="008E170B" w:rsidRDefault="008E170B" w:rsidP="008E170B">
      <w:pPr>
        <w:ind w:firstLine="708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Na podstawie art. 11 ust. 2, art. 13 i art. 15 ust. 2a, 2b, 2d ustawy z dnia 24 kwietnia 2003 roku </w:t>
      </w:r>
      <w:r>
        <w:rPr>
          <w:sz w:val="20"/>
          <w:szCs w:val="20"/>
        </w:rPr>
        <w:br/>
        <w:t xml:space="preserve">o działalności pożytku publicznego i o wolontariacie </w:t>
      </w:r>
      <w:r w:rsidR="00AF0E98">
        <w:rPr>
          <w:sz w:val="20"/>
          <w:szCs w:val="20"/>
        </w:rPr>
        <w:t>(Dz. U. z 2016 r. poz. 239</w:t>
      </w:r>
      <w:r w:rsidRPr="00BB7225">
        <w:rPr>
          <w:sz w:val="20"/>
          <w:szCs w:val="20"/>
        </w:rPr>
        <w:t xml:space="preserve">), </w:t>
      </w:r>
      <w:r>
        <w:rPr>
          <w:sz w:val="20"/>
          <w:szCs w:val="20"/>
        </w:rPr>
        <w:t>art. 30</w:t>
      </w:r>
      <w:r w:rsidR="000A01D0">
        <w:rPr>
          <w:sz w:val="20"/>
          <w:szCs w:val="20"/>
        </w:rPr>
        <w:t xml:space="preserve"> ust. 2 pkt. 2 i 4 ustawy</w:t>
      </w:r>
      <w:r>
        <w:rPr>
          <w:sz w:val="20"/>
          <w:szCs w:val="20"/>
        </w:rPr>
        <w:t xml:space="preserve"> z dnia </w:t>
      </w:r>
      <w:r w:rsidR="00AF0E98">
        <w:rPr>
          <w:sz w:val="20"/>
          <w:szCs w:val="20"/>
        </w:rPr>
        <w:br/>
      </w:r>
      <w:r>
        <w:rPr>
          <w:sz w:val="20"/>
          <w:szCs w:val="20"/>
        </w:rPr>
        <w:t xml:space="preserve">8 marca 1990 roku o samorządzie gminnym </w:t>
      </w:r>
      <w:r w:rsidR="001F3B1E">
        <w:rPr>
          <w:sz w:val="20"/>
          <w:szCs w:val="20"/>
        </w:rPr>
        <w:t>(Dz. U. z 2015</w:t>
      </w:r>
      <w:r w:rsidRPr="00BB7225">
        <w:rPr>
          <w:sz w:val="20"/>
          <w:szCs w:val="20"/>
        </w:rPr>
        <w:t xml:space="preserve"> r</w:t>
      </w:r>
      <w:r w:rsidR="008337E5">
        <w:rPr>
          <w:sz w:val="20"/>
          <w:szCs w:val="20"/>
        </w:rPr>
        <w:t>.</w:t>
      </w:r>
      <w:r w:rsidRPr="00BB7225">
        <w:rPr>
          <w:sz w:val="20"/>
          <w:szCs w:val="20"/>
        </w:rPr>
        <w:t xml:space="preserve"> poz. </w:t>
      </w:r>
      <w:r w:rsidR="001F3B1E">
        <w:rPr>
          <w:sz w:val="20"/>
          <w:szCs w:val="20"/>
        </w:rPr>
        <w:t xml:space="preserve">1515) </w:t>
      </w:r>
      <w:r>
        <w:rPr>
          <w:sz w:val="20"/>
          <w:szCs w:val="20"/>
        </w:rPr>
        <w:t>oraz w związku z uchwałą</w:t>
      </w:r>
      <w:r>
        <w:rPr>
          <w:color w:val="000000"/>
          <w:sz w:val="20"/>
          <w:szCs w:val="20"/>
        </w:rPr>
        <w:t xml:space="preserve"> </w:t>
      </w:r>
      <w:r w:rsidR="00751E48" w:rsidRPr="00751E48">
        <w:rPr>
          <w:color w:val="000000"/>
          <w:sz w:val="20"/>
          <w:szCs w:val="20"/>
        </w:rPr>
        <w:t>Nr XXII/136</w:t>
      </w:r>
      <w:r w:rsidRPr="00751E48">
        <w:rPr>
          <w:color w:val="000000"/>
          <w:sz w:val="20"/>
          <w:szCs w:val="20"/>
        </w:rPr>
        <w:t>/201</w:t>
      </w:r>
      <w:r w:rsidR="00751E48" w:rsidRPr="00751E48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Rady Miasta Ostrowca Świętokrzyskiego z </w:t>
      </w:r>
      <w:r w:rsidR="001F3B1E">
        <w:rPr>
          <w:color w:val="000000"/>
          <w:sz w:val="20"/>
          <w:szCs w:val="20"/>
        </w:rPr>
        <w:t>dnia 27 listopada 2015</w:t>
      </w:r>
      <w:r w:rsidRPr="00DF2AF7">
        <w:rPr>
          <w:color w:val="000000"/>
          <w:sz w:val="20"/>
          <w:szCs w:val="20"/>
        </w:rPr>
        <w:t xml:space="preserve"> roku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w sprawie Programu współpracy Gminy Ostrowiec Świętokrzyski z organizacjami pozarządowymi i innymi podmiotami prowadzącymi działalność p</w:t>
      </w:r>
      <w:r w:rsidR="001F3B1E">
        <w:rPr>
          <w:sz w:val="20"/>
          <w:szCs w:val="20"/>
        </w:rPr>
        <w:t>ożytku publicznego w latach 2016 – 2017</w:t>
      </w:r>
      <w:r>
        <w:rPr>
          <w:sz w:val="20"/>
          <w:szCs w:val="20"/>
        </w:rPr>
        <w:t>,</w:t>
      </w:r>
      <w:r w:rsidR="001F3B1E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zarządza się, co następuje:</w:t>
      </w:r>
    </w:p>
    <w:p w:rsidR="00213598" w:rsidRPr="00A62095" w:rsidRDefault="00213598" w:rsidP="00213598">
      <w:pPr>
        <w:ind w:firstLine="708"/>
        <w:jc w:val="both"/>
        <w:rPr>
          <w:sz w:val="20"/>
          <w:szCs w:val="20"/>
        </w:rPr>
      </w:pPr>
    </w:p>
    <w:p w:rsidR="00DA2604" w:rsidRDefault="00DA2604">
      <w:pPr>
        <w:ind w:firstLine="284"/>
        <w:jc w:val="both"/>
        <w:rPr>
          <w:b/>
          <w:sz w:val="12"/>
        </w:rPr>
      </w:pPr>
    </w:p>
    <w:p w:rsidR="00213598" w:rsidRPr="00A53291" w:rsidRDefault="00213598" w:rsidP="00213598">
      <w:pPr>
        <w:ind w:firstLine="708"/>
        <w:jc w:val="both"/>
        <w:rPr>
          <w:b/>
          <w:color w:val="000000"/>
        </w:rPr>
      </w:pPr>
      <w:r w:rsidRPr="008741BD">
        <w:rPr>
          <w:b/>
        </w:rPr>
        <w:t xml:space="preserve">§ 1. </w:t>
      </w:r>
      <w:r w:rsidRPr="008741BD">
        <w:t xml:space="preserve">1. </w:t>
      </w:r>
      <w:r w:rsidRPr="00A53291">
        <w:t xml:space="preserve">Ogłasza się otwarty konkurs ofert na realizację w </w:t>
      </w:r>
      <w:r w:rsidR="0010171E">
        <w:t>2016</w:t>
      </w:r>
      <w:r w:rsidRPr="00A53291">
        <w:t xml:space="preserve"> roku zadań publicznych gminy </w:t>
      </w:r>
      <w:r>
        <w:t xml:space="preserve">w zakresie </w:t>
      </w:r>
      <w:r w:rsidR="00522A49" w:rsidRPr="00522A49">
        <w:rPr>
          <w:color w:val="000000"/>
        </w:rPr>
        <w:t>kultury i ochrony dziedzictwa narodowego oraz ochrony i promocji zdrowia</w:t>
      </w:r>
      <w:r w:rsidR="00522A49">
        <w:rPr>
          <w:color w:val="000000"/>
        </w:rPr>
        <w:t>.</w:t>
      </w:r>
    </w:p>
    <w:p w:rsidR="00213598" w:rsidRPr="00217821" w:rsidRDefault="00213598" w:rsidP="00213598">
      <w:pPr>
        <w:jc w:val="both"/>
        <w:rPr>
          <w:color w:val="000000"/>
        </w:rPr>
      </w:pPr>
      <w:r w:rsidRPr="00217821">
        <w:rPr>
          <w:iCs/>
        </w:rPr>
        <w:t xml:space="preserve">           2. Wykaz zadań</w:t>
      </w:r>
      <w:r>
        <w:rPr>
          <w:iCs/>
        </w:rPr>
        <w:t>,</w:t>
      </w:r>
      <w:r w:rsidRPr="00217821">
        <w:rPr>
          <w:iCs/>
        </w:rPr>
        <w:t xml:space="preserve"> o których mowa w ust. 1, szczegółowe informacje dotyczące warunków ich realizacji oraz trybu i kryteriów wyboru ofert</w:t>
      </w:r>
      <w:r>
        <w:rPr>
          <w:iCs/>
        </w:rPr>
        <w:t>,</w:t>
      </w:r>
      <w:r w:rsidRPr="00217821">
        <w:rPr>
          <w:iCs/>
        </w:rPr>
        <w:t xml:space="preserve"> zawiera „Ogłoszenie o otwartym konkursie o</w:t>
      </w:r>
      <w:r w:rsidR="0010171E">
        <w:rPr>
          <w:iCs/>
        </w:rPr>
        <w:t>fert na realizację w 2016</w:t>
      </w:r>
      <w:r w:rsidRPr="00217821">
        <w:rPr>
          <w:iCs/>
        </w:rPr>
        <w:t xml:space="preserve"> roku zadań publicznych gminy w zakresie</w:t>
      </w:r>
      <w:r w:rsidRPr="006854BF">
        <w:rPr>
          <w:b/>
        </w:rPr>
        <w:t xml:space="preserve"> </w:t>
      </w:r>
      <w:r w:rsidR="00522A49" w:rsidRPr="00522A49">
        <w:rPr>
          <w:color w:val="000000"/>
        </w:rPr>
        <w:t>kultury i ochrony dziedzictwa narodowego oraz ochrony i promocji zdrowia</w:t>
      </w:r>
      <w:r w:rsidRPr="00522A49">
        <w:rPr>
          <w:color w:val="000000"/>
        </w:rPr>
        <w:t>”</w:t>
      </w:r>
      <w:r w:rsidR="00771A56" w:rsidRPr="00522A49">
        <w:rPr>
          <w:color w:val="000000"/>
        </w:rPr>
        <w:t>,</w:t>
      </w:r>
      <w:r w:rsidR="00771A56">
        <w:rPr>
          <w:color w:val="000000"/>
        </w:rPr>
        <w:t xml:space="preserve"> stanowiące załącznik nr 1 do niniejszego zarządzenia.</w:t>
      </w:r>
    </w:p>
    <w:p w:rsidR="00213598" w:rsidRPr="008741BD" w:rsidRDefault="00213598" w:rsidP="00213598">
      <w:pPr>
        <w:jc w:val="both"/>
        <w:rPr>
          <w:b/>
        </w:rPr>
      </w:pPr>
      <w:r w:rsidRPr="008741BD">
        <w:t xml:space="preserve">           3. W otwartym konkursie ofert mogą uczestniczyć organizacje, podmioty i jednostki, </w:t>
      </w:r>
      <w:r w:rsidRPr="008741BD">
        <w:br/>
        <w:t xml:space="preserve">o których mowa w art. 11 ust. 3 ustawy o działalności pożytku publicznego i o wolontariacie </w:t>
      </w:r>
      <w:r w:rsidRPr="008741BD">
        <w:br/>
        <w:t>(z wyłączeniem podmi</w:t>
      </w:r>
      <w:r w:rsidR="00B14FE7">
        <w:t xml:space="preserve">otów wymienionych w art. 3 ust. </w:t>
      </w:r>
      <w:r w:rsidRPr="008741BD">
        <w:t>4 tej ustawy)</w:t>
      </w:r>
      <w:r>
        <w:t>,</w:t>
      </w:r>
      <w:r w:rsidR="00EC1A9E">
        <w:t xml:space="preserve"> zwane dalej </w:t>
      </w:r>
      <w:r w:rsidRPr="008741BD">
        <w:t>„Organizacjami”.</w:t>
      </w:r>
    </w:p>
    <w:p w:rsidR="00DA2604" w:rsidRDefault="00DA2604">
      <w:pPr>
        <w:ind w:firstLine="284"/>
        <w:jc w:val="both"/>
        <w:rPr>
          <w:b/>
          <w:sz w:val="10"/>
        </w:rPr>
      </w:pPr>
    </w:p>
    <w:p w:rsidR="00DA2604" w:rsidRDefault="00DA2604">
      <w:pPr>
        <w:ind w:firstLine="708"/>
        <w:jc w:val="both"/>
      </w:pPr>
      <w:r>
        <w:rPr>
          <w:b/>
        </w:rPr>
        <w:t>§ 2</w:t>
      </w:r>
      <w:r>
        <w:t xml:space="preserve">. Powołuje się Komisję Konkursową w celu zaopiniowania złożonych ofert </w:t>
      </w:r>
      <w:r>
        <w:br/>
        <w:t>w następującym składzie:</w:t>
      </w:r>
    </w:p>
    <w:p w:rsidR="0010171E" w:rsidRDefault="0010171E" w:rsidP="0010171E">
      <w:pPr>
        <w:ind w:firstLine="708"/>
        <w:jc w:val="both"/>
      </w:pPr>
      <w:r>
        <w:t xml:space="preserve">przedstawiciele Prezydenta Miasta Ostrowca Świętokrzyskiego: </w:t>
      </w:r>
    </w:p>
    <w:p w:rsidR="0010171E" w:rsidRDefault="0010171E" w:rsidP="0010171E">
      <w:pPr>
        <w:numPr>
          <w:ilvl w:val="0"/>
          <w:numId w:val="2"/>
        </w:numPr>
        <w:jc w:val="both"/>
      </w:pPr>
      <w:r>
        <w:t>Jan B. Malinowski  – Przewodniczący Komisji</w:t>
      </w:r>
      <w:r w:rsidR="009D3439">
        <w:t>,</w:t>
      </w:r>
    </w:p>
    <w:p w:rsidR="0010171E" w:rsidRDefault="00AF0E98" w:rsidP="0010171E">
      <w:pPr>
        <w:numPr>
          <w:ilvl w:val="0"/>
          <w:numId w:val="2"/>
        </w:numPr>
        <w:jc w:val="both"/>
      </w:pPr>
      <w:r>
        <w:t>Małgorzata Stafijowska</w:t>
      </w:r>
      <w:r w:rsidR="0010171E">
        <w:t>,</w:t>
      </w:r>
    </w:p>
    <w:p w:rsidR="0010171E" w:rsidRDefault="0010171E" w:rsidP="0010171E">
      <w:pPr>
        <w:numPr>
          <w:ilvl w:val="0"/>
          <w:numId w:val="2"/>
        </w:numPr>
        <w:jc w:val="both"/>
      </w:pPr>
      <w:r>
        <w:t xml:space="preserve">Monika Widerska – Irek, </w:t>
      </w:r>
    </w:p>
    <w:p w:rsidR="0010171E" w:rsidRDefault="00EA327B" w:rsidP="0010171E">
      <w:pPr>
        <w:ind w:left="708"/>
        <w:jc w:val="both"/>
      </w:pPr>
      <w:r>
        <w:t>przedstawiciel</w:t>
      </w:r>
      <w:r w:rsidR="005270EB">
        <w:t>e</w:t>
      </w:r>
      <w:r w:rsidR="0010171E">
        <w:t xml:space="preserve"> organizacji pozarządowych:</w:t>
      </w:r>
    </w:p>
    <w:p w:rsidR="0010171E" w:rsidRPr="00EA327B" w:rsidRDefault="0010171E" w:rsidP="00522A49">
      <w:pPr>
        <w:numPr>
          <w:ilvl w:val="0"/>
          <w:numId w:val="2"/>
        </w:numPr>
        <w:jc w:val="both"/>
        <w:rPr>
          <w:color w:val="000000"/>
        </w:rPr>
      </w:pPr>
      <w:r w:rsidRPr="00EA327B">
        <w:rPr>
          <w:color w:val="000000"/>
        </w:rPr>
        <w:t xml:space="preserve">Maria </w:t>
      </w:r>
      <w:r w:rsidR="009D3439" w:rsidRPr="00EA327B">
        <w:rPr>
          <w:color w:val="000000"/>
        </w:rPr>
        <w:t>Pochyl</w:t>
      </w:r>
      <w:r w:rsidRPr="00EA327B">
        <w:rPr>
          <w:color w:val="000000"/>
        </w:rPr>
        <w:t>ska.</w:t>
      </w:r>
    </w:p>
    <w:p w:rsidR="00DA2604" w:rsidRDefault="00DA2604">
      <w:pPr>
        <w:jc w:val="both"/>
        <w:rPr>
          <w:b/>
          <w:sz w:val="12"/>
        </w:rPr>
      </w:pPr>
    </w:p>
    <w:p w:rsidR="00DA2604" w:rsidRPr="0060598D" w:rsidRDefault="00DA2604" w:rsidP="0060598D">
      <w:pPr>
        <w:ind w:firstLine="708"/>
        <w:jc w:val="both"/>
        <w:rPr>
          <w:bCs/>
        </w:rPr>
      </w:pPr>
      <w:r>
        <w:rPr>
          <w:b/>
        </w:rPr>
        <w:t xml:space="preserve">§ 3. </w:t>
      </w:r>
      <w:r>
        <w:rPr>
          <w:bCs/>
        </w:rPr>
        <w:t>Ogłoszenie, o którym mowa w § 1 ust. 2 zarządzenia, zamieszcza się:</w:t>
      </w:r>
    </w:p>
    <w:p w:rsidR="00DA2604" w:rsidRDefault="00DA2604">
      <w:pPr>
        <w:ind w:firstLine="708"/>
        <w:jc w:val="both"/>
        <w:rPr>
          <w:bCs/>
        </w:rPr>
      </w:pPr>
      <w:r>
        <w:rPr>
          <w:bCs/>
        </w:rPr>
        <w:t>1) w Biuletynie Informacji Publicznej,</w:t>
      </w:r>
    </w:p>
    <w:p w:rsidR="00DA2604" w:rsidRDefault="00DA2604">
      <w:pPr>
        <w:ind w:firstLine="708"/>
        <w:jc w:val="both"/>
        <w:rPr>
          <w:bCs/>
        </w:rPr>
      </w:pPr>
      <w:r>
        <w:rPr>
          <w:bCs/>
        </w:rPr>
        <w:t>2) na tablicy ogłoszeń w Urzędzie Miasta Ostrowca Świętokrzyskiego,</w:t>
      </w:r>
    </w:p>
    <w:p w:rsidR="00DA2604" w:rsidRDefault="00DA2604">
      <w:pPr>
        <w:ind w:left="900" w:hanging="192"/>
        <w:jc w:val="both"/>
        <w:rPr>
          <w:bCs/>
        </w:rPr>
      </w:pPr>
      <w:r>
        <w:rPr>
          <w:bCs/>
        </w:rPr>
        <w:t>3) na stronie internetowej Urzędu Miasta Ostrowca Świętokrzyskiego.</w:t>
      </w:r>
    </w:p>
    <w:p w:rsidR="00DA2604" w:rsidRDefault="00DA2604">
      <w:pPr>
        <w:jc w:val="both"/>
        <w:rPr>
          <w:b/>
          <w:bCs/>
          <w:sz w:val="10"/>
        </w:rPr>
      </w:pPr>
    </w:p>
    <w:p w:rsidR="00DA2604" w:rsidRDefault="00DA2604">
      <w:pPr>
        <w:jc w:val="both"/>
        <w:rPr>
          <w:b/>
          <w:bCs/>
          <w:sz w:val="10"/>
        </w:rPr>
      </w:pPr>
    </w:p>
    <w:p w:rsidR="00DA2604" w:rsidRDefault="00DA2604">
      <w:pPr>
        <w:ind w:firstLine="708"/>
        <w:jc w:val="both"/>
      </w:pPr>
      <w:r>
        <w:rPr>
          <w:b/>
          <w:bCs/>
        </w:rPr>
        <w:t>§ 4.</w:t>
      </w:r>
      <w:r>
        <w:t xml:space="preserve"> Wykonanie zarządzenia powierza się Naczelnikowi Wydziału Edukacji i Spraw Społecznych Urzędu Miasta Ostrowca Świętokrzyskiego.</w:t>
      </w:r>
    </w:p>
    <w:p w:rsidR="00DA2604" w:rsidRDefault="00DA2604">
      <w:pPr>
        <w:jc w:val="both"/>
        <w:rPr>
          <w:sz w:val="12"/>
        </w:rPr>
      </w:pPr>
    </w:p>
    <w:p w:rsidR="00DA2604" w:rsidRDefault="00DA2604">
      <w:pPr>
        <w:ind w:firstLine="708"/>
        <w:jc w:val="both"/>
      </w:pPr>
      <w:r>
        <w:rPr>
          <w:b/>
        </w:rPr>
        <w:t>§ 5</w:t>
      </w:r>
      <w:r>
        <w:t xml:space="preserve">. Zarządzenie wchodzi w życie z dniem podpisania. </w:t>
      </w:r>
    </w:p>
    <w:p w:rsidR="00DA2604" w:rsidRDefault="00DA2604">
      <w:pPr>
        <w:rPr>
          <w:b/>
          <w:bCs/>
        </w:rPr>
      </w:pPr>
    </w:p>
    <w:p w:rsidR="00DA2604" w:rsidRDefault="00DA2604">
      <w:pPr>
        <w:ind w:left="2832" w:firstLine="1296"/>
        <w:rPr>
          <w:b/>
          <w:bCs/>
        </w:rPr>
      </w:pPr>
    </w:p>
    <w:p w:rsidR="00C01D4A" w:rsidRDefault="00C01D4A">
      <w:pPr>
        <w:ind w:left="2832" w:firstLine="1296"/>
        <w:rPr>
          <w:b/>
          <w:bCs/>
        </w:rPr>
      </w:pPr>
    </w:p>
    <w:p w:rsidR="00522A49" w:rsidRDefault="00DA2604" w:rsidP="007649EA">
      <w:pPr>
        <w:ind w:left="2832" w:firstLine="1296"/>
        <w:jc w:val="center"/>
        <w:rPr>
          <w:b/>
          <w:i/>
        </w:rPr>
      </w:pPr>
      <w:r>
        <w:rPr>
          <w:b/>
          <w:bCs/>
          <w:i/>
        </w:rPr>
        <w:t>Prezydent Miasta</w:t>
      </w:r>
      <w:r>
        <w:rPr>
          <w:b/>
          <w:bCs/>
          <w:i/>
        </w:rPr>
        <w:br/>
        <w:t xml:space="preserve">                 </w:t>
      </w:r>
      <w:r w:rsidR="00734121">
        <w:rPr>
          <w:b/>
          <w:bCs/>
          <w:i/>
        </w:rPr>
        <w:t xml:space="preserve">   </w:t>
      </w:r>
      <w:r>
        <w:rPr>
          <w:b/>
          <w:bCs/>
          <w:i/>
        </w:rPr>
        <w:t xml:space="preserve">   </w:t>
      </w:r>
      <w:r>
        <w:rPr>
          <w:b/>
          <w:i/>
        </w:rPr>
        <w:t>Ostrowca Świętokrzyskiego</w:t>
      </w:r>
    </w:p>
    <w:p w:rsidR="00DA2604" w:rsidRDefault="00DA2604">
      <w:pPr>
        <w:ind w:left="828" w:firstLine="3300"/>
        <w:jc w:val="center"/>
        <w:rPr>
          <w:b/>
          <w:i/>
          <w:color w:val="000000"/>
        </w:rPr>
      </w:pPr>
      <w:r>
        <w:rPr>
          <w:b/>
          <w:bCs/>
          <w:i/>
          <w:color w:val="000000"/>
        </w:rPr>
        <w:t xml:space="preserve">Jarosław </w:t>
      </w:r>
      <w:r w:rsidR="009D3439">
        <w:rPr>
          <w:b/>
          <w:bCs/>
          <w:i/>
          <w:color w:val="000000"/>
        </w:rPr>
        <w:t>Górczyński</w:t>
      </w:r>
    </w:p>
    <w:p w:rsidR="00DA2604" w:rsidRDefault="00DA2604">
      <w:pPr>
        <w:ind w:firstLine="6480"/>
        <w:rPr>
          <w:bCs/>
          <w:sz w:val="20"/>
        </w:rPr>
      </w:pPr>
    </w:p>
    <w:p w:rsidR="00DA2604" w:rsidRDefault="00DA2604">
      <w:pPr>
        <w:rPr>
          <w:bCs/>
          <w:sz w:val="20"/>
        </w:rPr>
      </w:pPr>
    </w:p>
    <w:p w:rsidR="00DA2604" w:rsidRDefault="00DA2604">
      <w:pPr>
        <w:rPr>
          <w:bCs/>
          <w:sz w:val="20"/>
        </w:rPr>
      </w:pPr>
    </w:p>
    <w:p w:rsidR="001F3B1E" w:rsidRDefault="001F3B1E">
      <w:pPr>
        <w:rPr>
          <w:bCs/>
          <w:sz w:val="20"/>
        </w:rPr>
      </w:pPr>
    </w:p>
    <w:p w:rsidR="001F3B1E" w:rsidRDefault="001F3B1E">
      <w:pPr>
        <w:rPr>
          <w:bCs/>
          <w:sz w:val="20"/>
        </w:rPr>
      </w:pPr>
    </w:p>
    <w:p w:rsidR="00DA2604" w:rsidRDefault="00DA2604">
      <w:pPr>
        <w:rPr>
          <w:bCs/>
          <w:sz w:val="20"/>
        </w:rPr>
      </w:pPr>
    </w:p>
    <w:p w:rsidR="001019BE" w:rsidRDefault="001019BE">
      <w:pPr>
        <w:rPr>
          <w:bCs/>
          <w:sz w:val="20"/>
        </w:rPr>
      </w:pPr>
    </w:p>
    <w:p w:rsidR="007649EA" w:rsidRDefault="007649EA">
      <w:pPr>
        <w:rPr>
          <w:bCs/>
          <w:sz w:val="20"/>
        </w:rPr>
      </w:pPr>
    </w:p>
    <w:p w:rsidR="00522A49" w:rsidRDefault="00522A49">
      <w:pPr>
        <w:rPr>
          <w:bCs/>
          <w:sz w:val="20"/>
        </w:rPr>
      </w:pPr>
    </w:p>
    <w:p w:rsidR="00522A49" w:rsidRDefault="00522A49">
      <w:pPr>
        <w:rPr>
          <w:bCs/>
          <w:sz w:val="20"/>
        </w:rPr>
      </w:pPr>
    </w:p>
    <w:p w:rsidR="00DA2604" w:rsidRDefault="00DA2604">
      <w:pPr>
        <w:rPr>
          <w:bCs/>
          <w:sz w:val="20"/>
        </w:rPr>
      </w:pP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Załącznik</w:t>
      </w:r>
      <w:r w:rsidR="003E55C7">
        <w:rPr>
          <w:bCs/>
          <w:sz w:val="20"/>
          <w:szCs w:val="20"/>
        </w:rPr>
        <w:t xml:space="preserve"> nr 1</w:t>
      </w: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Zarządzenia </w:t>
      </w:r>
      <w:r w:rsidR="001679A1">
        <w:rPr>
          <w:bCs/>
          <w:sz w:val="20"/>
          <w:szCs w:val="20"/>
        </w:rPr>
        <w:t xml:space="preserve"> </w:t>
      </w:r>
      <w:r w:rsidR="00933300">
        <w:rPr>
          <w:bCs/>
          <w:sz w:val="20"/>
          <w:szCs w:val="20"/>
        </w:rPr>
        <w:t>IV/117/2016</w:t>
      </w: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Prezydenta Miasta Ostrowca Św.,</w:t>
      </w:r>
    </w:p>
    <w:p w:rsidR="00DA2604" w:rsidRDefault="007649EA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z dnia 15 marca 2016 r.</w:t>
      </w:r>
    </w:p>
    <w:p w:rsidR="00DA2604" w:rsidRDefault="00DA2604" w:rsidP="002F6F8B">
      <w:pPr>
        <w:rPr>
          <w:bCs/>
          <w:sz w:val="16"/>
          <w:szCs w:val="16"/>
        </w:rPr>
      </w:pPr>
    </w:p>
    <w:p w:rsidR="00DA2604" w:rsidRDefault="00DA2604">
      <w:pPr>
        <w:pStyle w:val="Nagwek3"/>
        <w:rPr>
          <w:sz w:val="24"/>
        </w:rPr>
      </w:pPr>
      <w:r>
        <w:rPr>
          <w:sz w:val="24"/>
        </w:rPr>
        <w:t>Ogłoszenie</w:t>
      </w:r>
    </w:p>
    <w:p w:rsidR="00DA2604" w:rsidRPr="002F6F8B" w:rsidRDefault="00DA2604">
      <w:pPr>
        <w:rPr>
          <w:sz w:val="16"/>
          <w:szCs w:val="16"/>
        </w:rPr>
      </w:pPr>
    </w:p>
    <w:p w:rsidR="00DA2604" w:rsidRDefault="00DA2604">
      <w:pPr>
        <w:jc w:val="center"/>
        <w:rPr>
          <w:b/>
          <w:color w:val="000000"/>
        </w:rPr>
      </w:pPr>
      <w:r>
        <w:rPr>
          <w:b/>
        </w:rPr>
        <w:t>o otwartym konk</w:t>
      </w:r>
      <w:r w:rsidR="009D3439">
        <w:rPr>
          <w:b/>
        </w:rPr>
        <w:t>ursie ofert na realizację w 2016</w:t>
      </w:r>
      <w:r>
        <w:rPr>
          <w:b/>
        </w:rPr>
        <w:t xml:space="preserve"> roku zadań publicznych gminy </w:t>
      </w:r>
      <w:r>
        <w:rPr>
          <w:b/>
        </w:rPr>
        <w:br/>
        <w:t xml:space="preserve">w zakresie </w:t>
      </w:r>
      <w:r w:rsidR="00522A49">
        <w:rPr>
          <w:b/>
          <w:color w:val="000000"/>
        </w:rPr>
        <w:t>kultury i ochrony dziedzictwa narodowego oraz ochrony i promocji zdrowia</w:t>
      </w:r>
    </w:p>
    <w:p w:rsidR="00DA2604" w:rsidRPr="002F6F8B" w:rsidRDefault="00DA2604">
      <w:pPr>
        <w:pStyle w:val="Tytu"/>
        <w:jc w:val="both"/>
        <w:rPr>
          <w:b w:val="0"/>
          <w:sz w:val="16"/>
          <w:szCs w:val="16"/>
          <w:u w:val="single"/>
        </w:rPr>
      </w:pPr>
    </w:p>
    <w:p w:rsidR="00213598" w:rsidRPr="00142E25" w:rsidRDefault="00F35F80" w:rsidP="00213598">
      <w:pPr>
        <w:ind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Na podstawie art. 11 ust. 2, art. 13 i art. 15 ust. 2a, 2b, 2d ustawy z dnia 24 kwietnia 2003 roku </w:t>
      </w:r>
      <w:r>
        <w:rPr>
          <w:sz w:val="20"/>
          <w:szCs w:val="20"/>
        </w:rPr>
        <w:br/>
        <w:t xml:space="preserve">o działalności pożytku publicznego i o wolontariacie </w:t>
      </w:r>
      <w:r w:rsidR="00041D52">
        <w:rPr>
          <w:sz w:val="20"/>
          <w:szCs w:val="20"/>
        </w:rPr>
        <w:t>(Dz. U. z 2016</w:t>
      </w:r>
      <w:r w:rsidRPr="00BB7225">
        <w:rPr>
          <w:sz w:val="20"/>
          <w:szCs w:val="20"/>
        </w:rPr>
        <w:t xml:space="preserve"> r. poz. </w:t>
      </w:r>
      <w:r w:rsidR="00041D52">
        <w:rPr>
          <w:sz w:val="20"/>
          <w:szCs w:val="20"/>
        </w:rPr>
        <w:t>239</w:t>
      </w:r>
      <w:r w:rsidRPr="00BB7225">
        <w:rPr>
          <w:sz w:val="20"/>
          <w:szCs w:val="20"/>
        </w:rPr>
        <w:t xml:space="preserve">), </w:t>
      </w:r>
      <w:r>
        <w:rPr>
          <w:sz w:val="20"/>
          <w:szCs w:val="20"/>
        </w:rPr>
        <w:t>art. 30</w:t>
      </w:r>
      <w:r w:rsidR="000A01D0">
        <w:rPr>
          <w:sz w:val="20"/>
          <w:szCs w:val="20"/>
        </w:rPr>
        <w:t xml:space="preserve"> ust. 2 pkt. 2 i 4 ustawy</w:t>
      </w:r>
      <w:r>
        <w:rPr>
          <w:sz w:val="20"/>
          <w:szCs w:val="20"/>
        </w:rPr>
        <w:t xml:space="preserve"> z dnia </w:t>
      </w:r>
      <w:r w:rsidR="00041D52">
        <w:rPr>
          <w:sz w:val="20"/>
          <w:szCs w:val="20"/>
        </w:rPr>
        <w:br/>
      </w:r>
      <w:r>
        <w:rPr>
          <w:sz w:val="20"/>
          <w:szCs w:val="20"/>
        </w:rPr>
        <w:t xml:space="preserve">8 marca 1990 roku o samorządzie gminnym </w:t>
      </w:r>
      <w:r w:rsidR="00AF0E98">
        <w:rPr>
          <w:sz w:val="20"/>
          <w:szCs w:val="20"/>
        </w:rPr>
        <w:t>(</w:t>
      </w:r>
      <w:r w:rsidR="00041D52">
        <w:rPr>
          <w:sz w:val="20"/>
          <w:szCs w:val="20"/>
        </w:rPr>
        <w:t>Dz. U. z 2015</w:t>
      </w:r>
      <w:r w:rsidR="00041D52" w:rsidRPr="00BB7225">
        <w:rPr>
          <w:sz w:val="20"/>
          <w:szCs w:val="20"/>
        </w:rPr>
        <w:t xml:space="preserve"> r</w:t>
      </w:r>
      <w:r w:rsidR="00041D52">
        <w:rPr>
          <w:sz w:val="20"/>
          <w:szCs w:val="20"/>
        </w:rPr>
        <w:t>.</w:t>
      </w:r>
      <w:r w:rsidR="00041D52" w:rsidRPr="00BB7225">
        <w:rPr>
          <w:sz w:val="20"/>
          <w:szCs w:val="20"/>
        </w:rPr>
        <w:t xml:space="preserve"> poz. </w:t>
      </w:r>
      <w:r w:rsidR="00041D52">
        <w:rPr>
          <w:sz w:val="20"/>
          <w:szCs w:val="20"/>
        </w:rPr>
        <w:t>1515</w:t>
      </w:r>
      <w:r w:rsidR="001F3B1E">
        <w:rPr>
          <w:sz w:val="20"/>
          <w:szCs w:val="20"/>
        </w:rPr>
        <w:t>)</w:t>
      </w:r>
      <w:r>
        <w:rPr>
          <w:sz w:val="20"/>
          <w:szCs w:val="20"/>
        </w:rPr>
        <w:t xml:space="preserve"> oraz w związku z uchwałą</w:t>
      </w:r>
      <w:r>
        <w:rPr>
          <w:color w:val="000000"/>
          <w:sz w:val="20"/>
          <w:szCs w:val="20"/>
        </w:rPr>
        <w:t xml:space="preserve"> </w:t>
      </w:r>
      <w:r w:rsidR="00751E48" w:rsidRPr="00751E48">
        <w:rPr>
          <w:color w:val="000000"/>
          <w:sz w:val="20"/>
          <w:szCs w:val="20"/>
        </w:rPr>
        <w:t>Nr XXII/136</w:t>
      </w:r>
      <w:r w:rsidRPr="00751E48">
        <w:rPr>
          <w:color w:val="000000"/>
          <w:sz w:val="20"/>
          <w:szCs w:val="20"/>
        </w:rPr>
        <w:t>/201</w:t>
      </w:r>
      <w:r w:rsidR="00751E48" w:rsidRPr="00751E48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Rady Miasta Ostrowca Świętokrzyskiego</w:t>
      </w:r>
      <w:r w:rsidR="001F3B1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 </w:t>
      </w:r>
      <w:r w:rsidR="001F3B1E">
        <w:rPr>
          <w:color w:val="000000"/>
          <w:sz w:val="20"/>
          <w:szCs w:val="20"/>
        </w:rPr>
        <w:t>dnia 27 listopada 2015</w:t>
      </w:r>
      <w:r w:rsidRPr="00DF2AF7">
        <w:rPr>
          <w:color w:val="000000"/>
          <w:sz w:val="20"/>
          <w:szCs w:val="20"/>
        </w:rPr>
        <w:t xml:space="preserve"> roku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w sprawie Programu współpracy Gminy Ostrowiec Świętokrzyski z organizacjami pozarządowymi i innymi podmiotami prowadzącymi działalność pożytku publicznego w latach </w:t>
      </w:r>
      <w:r w:rsidR="001F3B1E">
        <w:rPr>
          <w:sz w:val="20"/>
          <w:szCs w:val="20"/>
        </w:rPr>
        <w:t>2016 – 2017</w:t>
      </w:r>
      <w:r>
        <w:rPr>
          <w:sz w:val="20"/>
          <w:szCs w:val="20"/>
        </w:rPr>
        <w:t xml:space="preserve">, </w:t>
      </w:r>
      <w:r w:rsidR="00213598" w:rsidRPr="00142E25">
        <w:rPr>
          <w:bCs/>
          <w:sz w:val="20"/>
          <w:szCs w:val="20"/>
        </w:rPr>
        <w:t xml:space="preserve">informuję o możliwości składania ofert na realizację zadań w zakresie </w:t>
      </w:r>
      <w:r w:rsidR="00522A49" w:rsidRPr="00522A49">
        <w:rPr>
          <w:color w:val="000000"/>
          <w:sz w:val="20"/>
          <w:szCs w:val="20"/>
        </w:rPr>
        <w:t xml:space="preserve">kultury </w:t>
      </w:r>
      <w:r w:rsidR="00041D52">
        <w:rPr>
          <w:color w:val="000000"/>
          <w:sz w:val="20"/>
          <w:szCs w:val="20"/>
        </w:rPr>
        <w:br/>
      </w:r>
      <w:r w:rsidR="00522A49" w:rsidRPr="00522A49">
        <w:rPr>
          <w:color w:val="000000"/>
          <w:sz w:val="20"/>
          <w:szCs w:val="20"/>
        </w:rPr>
        <w:t>i ochrony dziedzictwa narodowego oraz ochrony i promocji zdrowia</w:t>
      </w:r>
      <w:r w:rsidR="00213598" w:rsidRPr="00522A49">
        <w:rPr>
          <w:color w:val="000000"/>
          <w:sz w:val="20"/>
          <w:szCs w:val="20"/>
        </w:rPr>
        <w:t>.</w:t>
      </w:r>
    </w:p>
    <w:p w:rsidR="00213598" w:rsidRPr="002F6F8B" w:rsidRDefault="00213598" w:rsidP="00213598">
      <w:pPr>
        <w:rPr>
          <w:b/>
          <w:color w:val="000000"/>
          <w:sz w:val="16"/>
          <w:szCs w:val="16"/>
        </w:rPr>
      </w:pPr>
    </w:p>
    <w:p w:rsidR="00213598" w:rsidRPr="00B14FE7" w:rsidRDefault="00B14FE7" w:rsidP="00213598">
      <w:pPr>
        <w:pStyle w:val="Tytu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r w:rsidR="00213598" w:rsidRPr="00B14FE7">
        <w:rPr>
          <w:sz w:val="20"/>
          <w:szCs w:val="20"/>
        </w:rPr>
        <w:t>Rodzaj zadań publicznych, terminy i warunki ich realizacji or</w:t>
      </w:r>
      <w:r>
        <w:rPr>
          <w:sz w:val="20"/>
          <w:szCs w:val="20"/>
        </w:rPr>
        <w:t xml:space="preserve">az wysokość środków publicznych </w:t>
      </w:r>
      <w:r w:rsidR="00213598" w:rsidRPr="00B14FE7">
        <w:rPr>
          <w:sz w:val="20"/>
          <w:szCs w:val="20"/>
        </w:rPr>
        <w:t>przeznaczonych na ich realizację:</w:t>
      </w:r>
    </w:p>
    <w:p w:rsidR="00213598" w:rsidRPr="002F6F8B" w:rsidRDefault="00213598" w:rsidP="00213598">
      <w:pPr>
        <w:pStyle w:val="Tytu"/>
        <w:jc w:val="both"/>
        <w:rPr>
          <w:sz w:val="16"/>
          <w:szCs w:val="16"/>
        </w:rPr>
      </w:pPr>
    </w:p>
    <w:p w:rsidR="00213598" w:rsidRDefault="00213598" w:rsidP="00213598">
      <w:pPr>
        <w:pStyle w:val="Tytu"/>
        <w:jc w:val="both"/>
        <w:rPr>
          <w:sz w:val="20"/>
          <w:szCs w:val="20"/>
          <w:u w:val="single"/>
        </w:rPr>
      </w:pPr>
      <w:r w:rsidRPr="003426FD">
        <w:rPr>
          <w:sz w:val="20"/>
          <w:szCs w:val="20"/>
          <w:u w:val="single"/>
        </w:rPr>
        <w:t xml:space="preserve">Zadanie nr </w:t>
      </w:r>
      <w:r>
        <w:rPr>
          <w:sz w:val="20"/>
          <w:szCs w:val="20"/>
          <w:u w:val="single"/>
        </w:rPr>
        <w:t>1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8460"/>
      </w:tblGrid>
      <w:tr w:rsidR="0066339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0" w:type="dxa"/>
            <w:vAlign w:val="center"/>
          </w:tcPr>
          <w:p w:rsidR="0066339A" w:rsidRPr="00AB49D8" w:rsidRDefault="0066339A" w:rsidP="00266A3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Rodzaj</w:t>
            </w:r>
            <w:r w:rsidRPr="00AB49D8">
              <w:rPr>
                <w:b w:val="0"/>
                <w:bCs w:val="0"/>
                <w:color w:val="000000"/>
                <w:sz w:val="16"/>
                <w:szCs w:val="16"/>
              </w:rPr>
              <w:t xml:space="preserve"> zadania</w:t>
            </w:r>
          </w:p>
        </w:tc>
        <w:tc>
          <w:tcPr>
            <w:tcW w:w="8460" w:type="dxa"/>
          </w:tcPr>
          <w:p w:rsidR="0066339A" w:rsidRPr="00AF1FDA" w:rsidRDefault="00522A49" w:rsidP="00266A3F">
            <w:pPr>
              <w:pStyle w:val="Tytu"/>
              <w:jc w:val="left"/>
              <w:rPr>
                <w:bCs w:val="0"/>
                <w:sz w:val="20"/>
                <w:szCs w:val="20"/>
              </w:rPr>
            </w:pPr>
            <w:r w:rsidRPr="00E11C7C">
              <w:rPr>
                <w:bCs w:val="0"/>
                <w:sz w:val="20"/>
                <w:szCs w:val="20"/>
              </w:rPr>
              <w:t>Kultura i ochrona dziedzictwa narodowego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66339A" w:rsidRPr="00AB49D8" w:rsidRDefault="0066339A" w:rsidP="00266A3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Tytuł zadania</w:t>
            </w:r>
          </w:p>
        </w:tc>
        <w:tc>
          <w:tcPr>
            <w:tcW w:w="8460" w:type="dxa"/>
          </w:tcPr>
          <w:p w:rsidR="0066339A" w:rsidRPr="004B44F0" w:rsidRDefault="00522A49" w:rsidP="0035629E">
            <w:pPr>
              <w:pStyle w:val="Tytu"/>
              <w:rPr>
                <w:i/>
                <w:sz w:val="20"/>
                <w:szCs w:val="20"/>
              </w:rPr>
            </w:pPr>
            <w:r>
              <w:rPr>
                <w:bCs w:val="0"/>
                <w:i/>
                <w:sz w:val="20"/>
                <w:szCs w:val="20"/>
              </w:rPr>
              <w:t>„</w:t>
            </w:r>
            <w:r w:rsidRPr="00E11C7C">
              <w:rPr>
                <w:bCs w:val="0"/>
                <w:i/>
                <w:sz w:val="20"/>
                <w:szCs w:val="20"/>
              </w:rPr>
              <w:t xml:space="preserve">Wzbogacenie oferty kulturalnej Ostrowca Świętokrzyskiego </w:t>
            </w:r>
            <w:r w:rsidR="00C833A1">
              <w:rPr>
                <w:bCs w:val="0"/>
                <w:i/>
                <w:sz w:val="20"/>
                <w:szCs w:val="20"/>
              </w:rPr>
              <w:br/>
            </w:r>
            <w:r w:rsidRPr="00E11C7C">
              <w:rPr>
                <w:bCs w:val="0"/>
                <w:i/>
                <w:sz w:val="20"/>
                <w:szCs w:val="20"/>
              </w:rPr>
              <w:t>oraz upowszechnianie kultury, sztuki, ochrony dóbr kultury</w:t>
            </w:r>
            <w:r>
              <w:rPr>
                <w:bCs w:val="0"/>
                <w:i/>
                <w:sz w:val="20"/>
                <w:szCs w:val="20"/>
              </w:rPr>
              <w:t xml:space="preserve"> i tradycji”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66339A" w:rsidRPr="0076334B" w:rsidRDefault="0066339A" w:rsidP="00266A3F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Termin realizacji</w:t>
            </w:r>
          </w:p>
        </w:tc>
        <w:tc>
          <w:tcPr>
            <w:tcW w:w="8460" w:type="dxa"/>
          </w:tcPr>
          <w:p w:rsidR="0066339A" w:rsidRPr="00361377" w:rsidRDefault="00522A49" w:rsidP="00266A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04.05</w:t>
            </w:r>
            <w:r w:rsidR="0035629E">
              <w:rPr>
                <w:b/>
                <w:sz w:val="20"/>
                <w:szCs w:val="20"/>
              </w:rPr>
              <w:t>.2016 r.</w:t>
            </w:r>
            <w:r w:rsidR="0066339A">
              <w:rPr>
                <w:b/>
                <w:sz w:val="20"/>
                <w:szCs w:val="20"/>
              </w:rPr>
              <w:t xml:space="preserve">  –</w:t>
            </w:r>
            <w:r w:rsidR="0066339A" w:rsidRPr="003613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30.11</w:t>
            </w:r>
            <w:r w:rsidR="0035629E">
              <w:rPr>
                <w:b/>
                <w:sz w:val="20"/>
                <w:szCs w:val="20"/>
              </w:rPr>
              <w:t>.</w:t>
            </w:r>
            <w:r w:rsidR="0066339A">
              <w:rPr>
                <w:b/>
                <w:sz w:val="20"/>
                <w:szCs w:val="20"/>
              </w:rPr>
              <w:t>2016</w:t>
            </w:r>
            <w:r w:rsidR="0066339A" w:rsidRPr="00361377"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66339A" w:rsidRPr="0076334B" w:rsidRDefault="0066339A" w:rsidP="00266A3F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Szczegółowe warunki realizacji zadania</w:t>
            </w:r>
          </w:p>
        </w:tc>
        <w:tc>
          <w:tcPr>
            <w:tcW w:w="8460" w:type="dxa"/>
          </w:tcPr>
          <w:p w:rsidR="00522A49" w:rsidRPr="00522A49" w:rsidRDefault="00522A49" w:rsidP="00522A49">
            <w:pPr>
              <w:jc w:val="both"/>
              <w:rPr>
                <w:sz w:val="20"/>
                <w:szCs w:val="20"/>
              </w:rPr>
            </w:pPr>
            <w:r w:rsidRPr="00522A49">
              <w:rPr>
                <w:bCs/>
                <w:sz w:val="20"/>
                <w:szCs w:val="20"/>
              </w:rPr>
              <w:t>Zadanie może być realizowane w różnej formie, w szczególności</w:t>
            </w:r>
            <w:r w:rsidR="001A3C58">
              <w:rPr>
                <w:bCs/>
                <w:sz w:val="20"/>
                <w:szCs w:val="20"/>
              </w:rPr>
              <w:t xml:space="preserve"> poprzez organizację: koncertu, </w:t>
            </w:r>
            <w:r w:rsidRPr="00522A49">
              <w:rPr>
                <w:bCs/>
                <w:sz w:val="20"/>
                <w:szCs w:val="20"/>
              </w:rPr>
              <w:t>spektaklu, widowiska plenerowego, wystawy, konferencji, fes</w:t>
            </w:r>
            <w:r w:rsidR="001A3C58">
              <w:rPr>
                <w:bCs/>
                <w:sz w:val="20"/>
                <w:szCs w:val="20"/>
              </w:rPr>
              <w:t xml:space="preserve">tiwalu, imprezy filmowej itp. </w:t>
            </w:r>
            <w:r w:rsidRPr="00522A49">
              <w:rPr>
                <w:sz w:val="20"/>
                <w:szCs w:val="20"/>
              </w:rPr>
              <w:t>Organizacja realizująca zadanie przyjmuje na siebie obowiązki związane z zapewnieniem bezpieczeństwa uczestników imprezy oraz warunków technicznych jej prowadzenia.</w:t>
            </w:r>
            <w:r>
              <w:rPr>
                <w:sz w:val="20"/>
                <w:szCs w:val="20"/>
              </w:rPr>
              <w:t xml:space="preserve"> </w:t>
            </w:r>
            <w:r w:rsidRPr="00522A49">
              <w:rPr>
                <w:sz w:val="20"/>
                <w:szCs w:val="20"/>
              </w:rPr>
              <w:t>Zadanie winno być skierowane do dzieci, młodzieży i dorosłych mieszkańców Ostrowca Świętokrzyskiego.</w:t>
            </w:r>
          </w:p>
          <w:p w:rsidR="0066339A" w:rsidRPr="00522A49" w:rsidRDefault="00522A49" w:rsidP="00266A3F">
            <w:pPr>
              <w:jc w:val="both"/>
              <w:rPr>
                <w:sz w:val="20"/>
                <w:szCs w:val="20"/>
              </w:rPr>
            </w:pPr>
            <w:r w:rsidRPr="00522A49">
              <w:rPr>
                <w:sz w:val="20"/>
                <w:szCs w:val="20"/>
              </w:rPr>
              <w:t>Udział w imprezach mieszkańców gminy ma być nieodpłatny</w:t>
            </w:r>
            <w:r w:rsidR="00B04B1D">
              <w:rPr>
                <w:sz w:val="20"/>
                <w:szCs w:val="20"/>
              </w:rPr>
              <w:t>. Informacja na temat organizowanej imprezy musi zostać zamieszczona w prasie lokalnej min</w:t>
            </w:r>
            <w:r w:rsidR="009249EF">
              <w:rPr>
                <w:sz w:val="20"/>
                <w:szCs w:val="20"/>
              </w:rPr>
              <w:t>.</w:t>
            </w:r>
            <w:r w:rsidR="00B04B1D">
              <w:rPr>
                <w:sz w:val="20"/>
                <w:szCs w:val="20"/>
              </w:rPr>
              <w:t xml:space="preserve"> 1 raz.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66339A" w:rsidRPr="0076334B" w:rsidRDefault="0066339A" w:rsidP="00266A3F">
            <w:pPr>
              <w:pStyle w:val="Tytu"/>
              <w:rPr>
                <w:b w:val="0"/>
                <w:bCs w:val="0"/>
                <w:sz w:val="12"/>
                <w:szCs w:val="12"/>
              </w:rPr>
            </w:pP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 xml:space="preserve">Wysokość środków </w:t>
            </w:r>
            <w:r>
              <w:rPr>
                <w:b w:val="0"/>
                <w:bCs w:val="0"/>
                <w:color w:val="000000"/>
                <w:sz w:val="12"/>
                <w:szCs w:val="12"/>
              </w:rPr>
              <w:br/>
              <w:t xml:space="preserve">w 2016 </w:t>
            </w: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>roku</w:t>
            </w:r>
          </w:p>
        </w:tc>
        <w:tc>
          <w:tcPr>
            <w:tcW w:w="8460" w:type="dxa"/>
          </w:tcPr>
          <w:p w:rsidR="0066339A" w:rsidRPr="00361377" w:rsidRDefault="00522A49" w:rsidP="00266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66339A">
              <w:rPr>
                <w:b/>
                <w:sz w:val="20"/>
                <w:szCs w:val="20"/>
              </w:rPr>
              <w:t>.000 zł</w:t>
            </w:r>
          </w:p>
        </w:tc>
      </w:tr>
    </w:tbl>
    <w:p w:rsidR="0066339A" w:rsidRPr="004D14FB" w:rsidRDefault="0066339A" w:rsidP="00213598">
      <w:pPr>
        <w:pStyle w:val="Tytu"/>
        <w:jc w:val="both"/>
        <w:rPr>
          <w:color w:val="000000"/>
          <w:sz w:val="16"/>
          <w:szCs w:val="16"/>
          <w:u w:val="single"/>
        </w:rPr>
      </w:pPr>
    </w:p>
    <w:p w:rsidR="0066339A" w:rsidRPr="00213598" w:rsidRDefault="0066339A" w:rsidP="0066339A">
      <w:pPr>
        <w:pStyle w:val="Tytu"/>
        <w:jc w:val="both"/>
        <w:rPr>
          <w:color w:val="000000"/>
          <w:sz w:val="20"/>
          <w:szCs w:val="20"/>
          <w:u w:val="single"/>
        </w:rPr>
      </w:pPr>
      <w:r w:rsidRPr="003426FD">
        <w:rPr>
          <w:sz w:val="20"/>
          <w:szCs w:val="20"/>
          <w:u w:val="single"/>
        </w:rPr>
        <w:t xml:space="preserve">Zadanie nr </w:t>
      </w:r>
      <w:r w:rsidR="00522A49">
        <w:rPr>
          <w:sz w:val="20"/>
          <w:szCs w:val="20"/>
          <w:u w:val="single"/>
        </w:rPr>
        <w:t>2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8460"/>
      </w:tblGrid>
      <w:tr w:rsidR="00522A4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0" w:type="dxa"/>
            <w:vAlign w:val="center"/>
          </w:tcPr>
          <w:p w:rsidR="00522A49" w:rsidRPr="00AB49D8" w:rsidRDefault="00522A49" w:rsidP="00266A3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Rodzaj</w:t>
            </w:r>
            <w:r w:rsidRPr="00AB49D8">
              <w:rPr>
                <w:b w:val="0"/>
                <w:bCs w:val="0"/>
                <w:color w:val="000000"/>
                <w:sz w:val="16"/>
                <w:szCs w:val="16"/>
              </w:rPr>
              <w:t xml:space="preserve"> zadania</w:t>
            </w:r>
          </w:p>
        </w:tc>
        <w:tc>
          <w:tcPr>
            <w:tcW w:w="8460" w:type="dxa"/>
          </w:tcPr>
          <w:p w:rsidR="00522A49" w:rsidRPr="00C76D8B" w:rsidRDefault="00522A49" w:rsidP="0071327D">
            <w:pPr>
              <w:pStyle w:val="Tytu"/>
              <w:jc w:val="left"/>
              <w:rPr>
                <w:sz w:val="20"/>
              </w:rPr>
            </w:pPr>
            <w:r w:rsidRPr="00C76D8B">
              <w:rPr>
                <w:bCs w:val="0"/>
                <w:sz w:val="20"/>
              </w:rPr>
              <w:t>Ochrona i promocja zdrowia</w:t>
            </w:r>
          </w:p>
        </w:tc>
      </w:tr>
      <w:tr w:rsidR="00522A49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522A49" w:rsidRPr="00AB49D8" w:rsidRDefault="00522A49" w:rsidP="00266A3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Tytuł zadania</w:t>
            </w:r>
          </w:p>
        </w:tc>
        <w:tc>
          <w:tcPr>
            <w:tcW w:w="8460" w:type="dxa"/>
          </w:tcPr>
          <w:p w:rsidR="00522A49" w:rsidRPr="00E43914" w:rsidRDefault="00522A49" w:rsidP="00AF0E98">
            <w:pPr>
              <w:pStyle w:val="Tytu"/>
              <w:rPr>
                <w:i/>
                <w:sz w:val="20"/>
              </w:rPr>
            </w:pPr>
            <w:r>
              <w:rPr>
                <w:i/>
                <w:sz w:val="20"/>
              </w:rPr>
              <w:t>„Profilaktyka chorób cukrzycy”</w:t>
            </w:r>
          </w:p>
        </w:tc>
      </w:tr>
      <w:tr w:rsidR="00522A49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522A49" w:rsidRPr="0076334B" w:rsidRDefault="00522A49" w:rsidP="00266A3F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Termin realizacji</w:t>
            </w:r>
          </w:p>
        </w:tc>
        <w:tc>
          <w:tcPr>
            <w:tcW w:w="8460" w:type="dxa"/>
          </w:tcPr>
          <w:p w:rsidR="00522A49" w:rsidRPr="003908D3" w:rsidRDefault="00522A49" w:rsidP="0071327D">
            <w:pPr>
              <w:pStyle w:val="Tytu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  <w:szCs w:val="20"/>
              </w:rPr>
              <w:t>04.05.2016 r.</w:t>
            </w:r>
            <w:r w:rsidRPr="0066339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30.11.</w:t>
            </w:r>
            <w:r w:rsidRPr="0066339A">
              <w:rPr>
                <w:sz w:val="20"/>
                <w:szCs w:val="20"/>
              </w:rPr>
              <w:t>2016 r.</w:t>
            </w:r>
          </w:p>
        </w:tc>
      </w:tr>
      <w:tr w:rsidR="00522A49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522A49" w:rsidRPr="0076334B" w:rsidRDefault="00522A49" w:rsidP="00266A3F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Szczegółowe warunki realizacji zadania</w:t>
            </w:r>
          </w:p>
        </w:tc>
        <w:tc>
          <w:tcPr>
            <w:tcW w:w="8460" w:type="dxa"/>
          </w:tcPr>
          <w:p w:rsidR="00522A49" w:rsidRPr="00E5736E" w:rsidRDefault="00522A49" w:rsidP="0071327D">
            <w:pPr>
              <w:pStyle w:val="Tytu"/>
              <w:jc w:val="both"/>
              <w:rPr>
                <w:b w:val="0"/>
                <w:bCs w:val="0"/>
                <w:sz w:val="20"/>
                <w:szCs w:val="20"/>
              </w:rPr>
            </w:pPr>
            <w:r w:rsidRPr="00E5736E">
              <w:rPr>
                <w:b w:val="0"/>
                <w:color w:val="000000"/>
                <w:sz w:val="20"/>
                <w:szCs w:val="20"/>
              </w:rPr>
              <w:t xml:space="preserve">Prowadzenie działalności informacyjno - edukacyjnej </w:t>
            </w:r>
            <w:r w:rsidRPr="00E5736E">
              <w:rPr>
                <w:b w:val="0"/>
                <w:bCs w:val="0"/>
                <w:sz w:val="20"/>
                <w:szCs w:val="20"/>
              </w:rPr>
              <w:t xml:space="preserve">(kampanie, akcje profilaktyczne, wykłady, warsztaty) </w:t>
            </w:r>
            <w:r w:rsidRPr="00E5736E">
              <w:rPr>
                <w:b w:val="0"/>
                <w:color w:val="000000"/>
                <w:sz w:val="20"/>
                <w:szCs w:val="20"/>
              </w:rPr>
              <w:t>w zakresie profilaktyki cukrzycy</w:t>
            </w:r>
            <w:r w:rsidRPr="00E5736E">
              <w:rPr>
                <w:b w:val="0"/>
                <w:sz w:val="20"/>
                <w:szCs w:val="20"/>
              </w:rPr>
              <w:t xml:space="preserve"> oraz dietetyki</w:t>
            </w:r>
            <w:r w:rsidRPr="00E5736E">
              <w:rPr>
                <w:b w:val="0"/>
                <w:color w:val="000000"/>
                <w:sz w:val="20"/>
                <w:szCs w:val="20"/>
              </w:rPr>
              <w:t xml:space="preserve"> mających na celu </w:t>
            </w:r>
            <w:r w:rsidRPr="00E5736E">
              <w:rPr>
                <w:b w:val="0"/>
                <w:sz w:val="20"/>
                <w:szCs w:val="20"/>
              </w:rPr>
              <w:t xml:space="preserve">zwiększenie świadomości na temat metod przeciwdziała cukrzycy oraz zapobiegania występowaniu powikłań tej choroby wśród mieszkańców Ostrowca Świętokrzyskiego. Przeprowadzenie dla mieszkańców </w:t>
            </w:r>
            <w:r w:rsidRPr="00E5736E">
              <w:rPr>
                <w:b w:val="0"/>
                <w:color w:val="000000"/>
                <w:sz w:val="20"/>
                <w:szCs w:val="20"/>
              </w:rPr>
              <w:t xml:space="preserve">bezpłatnych badań profilaktycznych </w:t>
            </w:r>
            <w:r>
              <w:rPr>
                <w:b w:val="0"/>
                <w:color w:val="000000"/>
                <w:sz w:val="20"/>
                <w:szCs w:val="20"/>
              </w:rPr>
              <w:t xml:space="preserve">w kierunku cukrzycy </w:t>
            </w:r>
            <w:r w:rsidRPr="00E5736E">
              <w:rPr>
                <w:b w:val="0"/>
                <w:color w:val="000000"/>
                <w:sz w:val="20"/>
                <w:szCs w:val="20"/>
              </w:rPr>
              <w:t>oraz organizacja</w:t>
            </w:r>
            <w:r w:rsidRPr="00E5736E">
              <w:rPr>
                <w:b w:val="0"/>
                <w:bCs w:val="0"/>
                <w:sz w:val="20"/>
                <w:szCs w:val="20"/>
              </w:rPr>
              <w:t xml:space="preserve"> i obchody Światowego Dnia Cukrzycy.</w:t>
            </w:r>
            <w:r w:rsidRPr="00E5736E">
              <w:rPr>
                <w:b w:val="0"/>
                <w:sz w:val="20"/>
                <w:szCs w:val="20"/>
              </w:rPr>
              <w:t xml:space="preserve"> </w:t>
            </w:r>
            <w:r w:rsidR="00121AA8" w:rsidRPr="00121AA8">
              <w:rPr>
                <w:b w:val="0"/>
                <w:sz w:val="20"/>
                <w:szCs w:val="20"/>
              </w:rPr>
              <w:t>I</w:t>
            </w:r>
            <w:r w:rsidR="00121AA8">
              <w:rPr>
                <w:b w:val="0"/>
                <w:sz w:val="20"/>
                <w:szCs w:val="20"/>
              </w:rPr>
              <w:t>nformacja na temat organizowanych</w:t>
            </w:r>
            <w:r w:rsidR="00121AA8" w:rsidRPr="00121AA8">
              <w:rPr>
                <w:b w:val="0"/>
                <w:sz w:val="20"/>
                <w:szCs w:val="20"/>
              </w:rPr>
              <w:t xml:space="preserve"> badań musi zostać zamieszczona w prasie lokalnej min</w:t>
            </w:r>
            <w:r w:rsidR="009249EF">
              <w:rPr>
                <w:b w:val="0"/>
                <w:sz w:val="20"/>
                <w:szCs w:val="20"/>
              </w:rPr>
              <w:t>.</w:t>
            </w:r>
            <w:r w:rsidR="00121AA8" w:rsidRPr="00121AA8">
              <w:rPr>
                <w:b w:val="0"/>
                <w:sz w:val="20"/>
                <w:szCs w:val="20"/>
              </w:rPr>
              <w:t xml:space="preserve"> 1 raz.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66339A" w:rsidRPr="0076334B" w:rsidRDefault="0066339A" w:rsidP="00266A3F">
            <w:pPr>
              <w:pStyle w:val="Tytu"/>
              <w:rPr>
                <w:b w:val="0"/>
                <w:bCs w:val="0"/>
                <w:sz w:val="12"/>
                <w:szCs w:val="12"/>
              </w:rPr>
            </w:pP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 xml:space="preserve">Wysokość środków </w:t>
            </w:r>
            <w:r w:rsidR="0058778E">
              <w:rPr>
                <w:b w:val="0"/>
                <w:bCs w:val="0"/>
                <w:color w:val="000000"/>
                <w:sz w:val="12"/>
                <w:szCs w:val="12"/>
              </w:rPr>
              <w:br/>
              <w:t xml:space="preserve">w 2016 </w:t>
            </w:r>
            <w:r>
              <w:rPr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>roku</w:t>
            </w:r>
          </w:p>
        </w:tc>
        <w:tc>
          <w:tcPr>
            <w:tcW w:w="8460" w:type="dxa"/>
          </w:tcPr>
          <w:p w:rsidR="0066339A" w:rsidRPr="00361377" w:rsidRDefault="00522A49" w:rsidP="00266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6339A">
              <w:rPr>
                <w:b/>
                <w:sz w:val="20"/>
                <w:szCs w:val="20"/>
              </w:rPr>
              <w:t>.000 zł</w:t>
            </w:r>
          </w:p>
        </w:tc>
      </w:tr>
    </w:tbl>
    <w:p w:rsidR="000D4E78" w:rsidRDefault="000D4E78" w:rsidP="0066339A">
      <w:pPr>
        <w:pStyle w:val="Tytu"/>
        <w:jc w:val="both"/>
        <w:rPr>
          <w:sz w:val="20"/>
          <w:szCs w:val="20"/>
          <w:u w:val="single"/>
        </w:rPr>
      </w:pPr>
    </w:p>
    <w:p w:rsidR="00064FF2" w:rsidRDefault="00064FF2" w:rsidP="00064FF2">
      <w:pPr>
        <w:jc w:val="both"/>
      </w:pPr>
      <w:r w:rsidRPr="00521AFD">
        <w:rPr>
          <w:b/>
          <w:sz w:val="20"/>
          <w:szCs w:val="20"/>
        </w:rPr>
        <w:t xml:space="preserve">II. Sposób przygotowania oferty:                                                                                                  </w:t>
      </w:r>
      <w:r w:rsidRPr="00521AFD">
        <w:rPr>
          <w:b/>
          <w:color w:val="FFFFFF"/>
          <w:sz w:val="20"/>
          <w:szCs w:val="20"/>
        </w:rPr>
        <w:t xml:space="preserve"> </w:t>
      </w:r>
      <w:r w:rsidRPr="005E6DEE">
        <w:rPr>
          <w:color w:val="FFFFFF"/>
        </w:rPr>
        <w:t>.</w:t>
      </w:r>
      <w:r>
        <w:br/>
      </w:r>
      <w:r>
        <w:rPr>
          <w:bCs/>
          <w:iCs/>
          <w:sz w:val="20"/>
          <w:szCs w:val="20"/>
        </w:rPr>
        <w:t xml:space="preserve">1. </w:t>
      </w:r>
      <w:r>
        <w:rPr>
          <w:sz w:val="20"/>
          <w:szCs w:val="20"/>
        </w:rPr>
        <w:t>Podmioty uprawnione do złożenia oferty: organizacje pozarządowe oraz podmioty  wym</w:t>
      </w:r>
      <w:r w:rsidR="00200528">
        <w:rPr>
          <w:sz w:val="20"/>
          <w:szCs w:val="20"/>
        </w:rPr>
        <w:t xml:space="preserve">ienione w art. 3 ust. 3 ustawy </w:t>
      </w:r>
      <w:r>
        <w:rPr>
          <w:sz w:val="20"/>
          <w:szCs w:val="20"/>
        </w:rPr>
        <w:t>o działalności pożytku publicznego i o wolontariacie, które prowadzą działalność statutową w dziedzinie objętej konkursem.</w:t>
      </w:r>
    </w:p>
    <w:p w:rsidR="00064FF2" w:rsidRDefault="00064FF2" w:rsidP="00064FF2">
      <w:pPr>
        <w:pStyle w:val="Tekstpodstawowywcity"/>
        <w:spacing w:after="0"/>
        <w:ind w:left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2. Oferta konkursowa powinna być sporządzona na druku stanowiącym załącznik nr 1 do</w:t>
      </w:r>
      <w:r w:rsidR="00200528">
        <w:rPr>
          <w:bCs/>
          <w:iCs/>
          <w:sz w:val="20"/>
          <w:szCs w:val="20"/>
        </w:rPr>
        <w:t xml:space="preserve"> rozporządzenia Ministra Pracy </w:t>
      </w:r>
      <w:r>
        <w:rPr>
          <w:bCs/>
          <w:iCs/>
          <w:sz w:val="20"/>
          <w:szCs w:val="20"/>
        </w:rPr>
        <w:t xml:space="preserve">i Polityki Społecznej z dnia 15 grudnia 2010 roku w sprawie wzoru oferty realizacji zadania publicznego, ramowego wzoru umowy o wykonanie zadania publicznego i wzoru sprawozdania z wykonania tego zadania (Dz. U. z 2011 roku Nr 6, poz. 25). Aktualny druk oferty do pobrania na stronie internetowej Urzędu Miasta </w:t>
      </w:r>
      <w:hyperlink r:id="rId7" w:history="1">
        <w:r w:rsidRPr="00213598">
          <w:rPr>
            <w:rStyle w:val="Hipercze"/>
            <w:b/>
            <w:bCs/>
            <w:color w:val="000000"/>
            <w:sz w:val="20"/>
            <w:szCs w:val="20"/>
          </w:rPr>
          <w:t>www.um.ostrowiec.pl</w:t>
        </w:r>
      </w:hyperlink>
      <w:r w:rsidRPr="00213598">
        <w:rPr>
          <w:b/>
          <w:bCs/>
          <w:i/>
          <w:sz w:val="20"/>
          <w:szCs w:val="20"/>
        </w:rPr>
        <w:t xml:space="preserve"> - </w:t>
      </w:r>
      <w:r>
        <w:rPr>
          <w:bCs/>
          <w:i/>
          <w:sz w:val="20"/>
          <w:szCs w:val="20"/>
        </w:rPr>
        <w:t xml:space="preserve"> </w:t>
      </w:r>
      <w:r w:rsidR="00A763E4">
        <w:rPr>
          <w:bCs/>
          <w:i/>
          <w:sz w:val="20"/>
          <w:szCs w:val="20"/>
        </w:rPr>
        <w:br/>
      </w:r>
      <w:r>
        <w:rPr>
          <w:bCs/>
          <w:sz w:val="20"/>
          <w:szCs w:val="20"/>
        </w:rPr>
        <w:t>w zakładce dla organizacji pozarządowych.</w:t>
      </w:r>
    </w:p>
    <w:p w:rsidR="005270EB" w:rsidRDefault="00064FF2" w:rsidP="005270EB">
      <w:pPr>
        <w:pStyle w:val="Tekstpodstawowywcity"/>
        <w:spacing w:after="0"/>
        <w:ind w:left="540"/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sz w:val="20"/>
          <w:szCs w:val="20"/>
        </w:rPr>
        <w:t xml:space="preserve">1) ofertę należy wypełnić czytelnie, tzn. komputerowo. Wszystkie pola oferty muszą być wypełnione.                          </w:t>
      </w:r>
      <w:r>
        <w:rPr>
          <w:bCs/>
          <w:iCs/>
          <w:sz w:val="20"/>
          <w:szCs w:val="20"/>
        </w:rPr>
        <w:br/>
        <w:t xml:space="preserve">     W przypadku, gdy pole nie będzie wypełnione, piszemy </w:t>
      </w:r>
      <w:r>
        <w:rPr>
          <w:bCs/>
          <w:i/>
          <w:iCs/>
          <w:sz w:val="20"/>
          <w:szCs w:val="20"/>
        </w:rPr>
        <w:t>„nie dotyczy”,</w:t>
      </w:r>
      <w:r>
        <w:rPr>
          <w:bCs/>
          <w:iCs/>
          <w:sz w:val="20"/>
          <w:szCs w:val="20"/>
        </w:rPr>
        <w:t xml:space="preserve"> a w przypadku pól liczbowych   </w:t>
      </w:r>
      <w:r>
        <w:rPr>
          <w:bCs/>
          <w:iCs/>
          <w:sz w:val="20"/>
          <w:szCs w:val="20"/>
        </w:rPr>
        <w:br/>
        <w:t xml:space="preserve">     wpisujemy cyfrę </w:t>
      </w:r>
      <w:r>
        <w:rPr>
          <w:bCs/>
          <w:i/>
          <w:iCs/>
          <w:sz w:val="20"/>
          <w:szCs w:val="20"/>
        </w:rPr>
        <w:t>„0”</w:t>
      </w:r>
      <w:r w:rsidR="001019BE">
        <w:rPr>
          <w:bCs/>
          <w:i/>
          <w:iCs/>
          <w:sz w:val="20"/>
          <w:szCs w:val="20"/>
        </w:rPr>
        <w:t>,</w:t>
      </w:r>
      <w:r>
        <w:rPr>
          <w:bCs/>
          <w:iCs/>
          <w:sz w:val="20"/>
          <w:szCs w:val="20"/>
        </w:rPr>
        <w:t xml:space="preserve"> w przypadku znaku (gwiazdka) postąpić według instrukcji załączonej do oferty.</w:t>
      </w:r>
      <w:r>
        <w:rPr>
          <w:bCs/>
          <w:iCs/>
          <w:sz w:val="20"/>
          <w:szCs w:val="20"/>
        </w:rPr>
        <w:br/>
        <w:t xml:space="preserve">     Oferta powinna zostać przygotowana zgodnie z art. 14 ustawy o działalności pożytku publicznego                     </w:t>
      </w:r>
      <w:r>
        <w:rPr>
          <w:bCs/>
          <w:iCs/>
          <w:sz w:val="20"/>
          <w:szCs w:val="20"/>
        </w:rPr>
        <w:br/>
        <w:t xml:space="preserve">     i o wolontariacie</w:t>
      </w:r>
      <w:r>
        <w:rPr>
          <w:bCs/>
          <w:iCs/>
          <w:color w:val="000000"/>
          <w:sz w:val="20"/>
          <w:szCs w:val="20"/>
        </w:rPr>
        <w:t>,</w:t>
      </w:r>
    </w:p>
    <w:p w:rsidR="00064FF2" w:rsidRDefault="00064FF2" w:rsidP="005270EB">
      <w:pPr>
        <w:pStyle w:val="Tekstpodstawowywcity"/>
        <w:spacing w:after="0"/>
        <w:ind w:left="54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2) oferta musi być opieczętowana i podpisana czytelnie przez osoby, które zgodnie z postanowieniami statutu  </w:t>
      </w:r>
      <w:r>
        <w:rPr>
          <w:bCs/>
          <w:iCs/>
          <w:sz w:val="20"/>
          <w:szCs w:val="20"/>
        </w:rPr>
        <w:br/>
        <w:t xml:space="preserve">     są uprawnione do reprezentowania podmiotu i zaciągania w jego imieniu zobowiązań finansowych </w:t>
      </w:r>
      <w:r>
        <w:rPr>
          <w:bCs/>
          <w:iCs/>
          <w:sz w:val="20"/>
          <w:szCs w:val="20"/>
        </w:rPr>
        <w:br/>
        <w:t xml:space="preserve">     i zawierania umów,</w:t>
      </w:r>
    </w:p>
    <w:p w:rsidR="00064FF2" w:rsidRDefault="00064FF2" w:rsidP="00064FF2">
      <w:pPr>
        <w:pStyle w:val="Tekstpodstawowywcity"/>
        <w:spacing w:after="0"/>
        <w:ind w:left="54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3) ofertę wraz z ponumerowanymi załącznikami należy spiąć w sposób trwały. </w:t>
      </w:r>
    </w:p>
    <w:p w:rsidR="00041D52" w:rsidRDefault="00064FF2" w:rsidP="00064FF2">
      <w:pPr>
        <w:pStyle w:val="Tekstpodstawowywcity2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3. Nie będą rozpatrywane oferty złożone na niewłaściwych drukach, niekompletne, nieprawidłowo wypełnione lub złożone po terminie.</w:t>
      </w:r>
    </w:p>
    <w:p w:rsidR="00041D52" w:rsidRDefault="00041D52" w:rsidP="00064FF2">
      <w:pPr>
        <w:pStyle w:val="Tekstpodstawowywcity2"/>
        <w:spacing w:after="0" w:line="240" w:lineRule="auto"/>
        <w:ind w:left="0"/>
        <w:jc w:val="both"/>
        <w:rPr>
          <w:sz w:val="20"/>
          <w:szCs w:val="20"/>
        </w:rPr>
      </w:pPr>
    </w:p>
    <w:p w:rsidR="00064FF2" w:rsidRDefault="00064FF2" w:rsidP="00064FF2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>4. Do oferty należy dołączyć:</w:t>
      </w:r>
    </w:p>
    <w:p w:rsidR="00064FF2" w:rsidRDefault="00064FF2" w:rsidP="00064FF2">
      <w:pPr>
        <w:numPr>
          <w:ilvl w:val="0"/>
          <w:numId w:val="3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kopię aktualnego odpisu z Krajowego Rejestru Sądowego, innego rejestru lub ewidencji – odpis musi być zgodny z aktualnym stanem faktycznym i prawnym, niezależnie od tego, kiedy został wydany,</w:t>
      </w:r>
    </w:p>
    <w:p w:rsidR="00064FF2" w:rsidRDefault="00064FF2" w:rsidP="00064FF2">
      <w:pPr>
        <w:numPr>
          <w:ilvl w:val="0"/>
          <w:numId w:val="3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w przypadku wyboru innego sposobu reprezentacji podmiotów składających ofertę wspólną niż wynikający </w:t>
      </w:r>
      <w:r>
        <w:rPr>
          <w:sz w:val="20"/>
          <w:szCs w:val="20"/>
        </w:rPr>
        <w:br/>
        <w:t>z Krajowego Rejestru Sądowego lub innego właściwego rejestru - dokument potwierdzający upoważnienie do działania w imieniu oferenta (-ów),</w:t>
      </w:r>
    </w:p>
    <w:p w:rsidR="00064FF2" w:rsidRDefault="00064FF2" w:rsidP="00064FF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upoważniające dane osoby do reprezentowania podmiotu (dotyczy podmiotów, które </w:t>
      </w:r>
      <w:r>
        <w:rPr>
          <w:sz w:val="20"/>
          <w:szCs w:val="20"/>
        </w:rPr>
        <w:br/>
        <w:t xml:space="preserve">w dokumencie stanowiącym o podstawie działalności nie posiadają informacji o osobach upoważnionych </w:t>
      </w:r>
      <w:r>
        <w:rPr>
          <w:sz w:val="20"/>
          <w:szCs w:val="20"/>
        </w:rPr>
        <w:br/>
        <w:t>o reprezentowaniu podmiotu),</w:t>
      </w:r>
    </w:p>
    <w:p w:rsidR="00C4543B" w:rsidRDefault="00064FF2" w:rsidP="00C4543B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oddziałów terenowych nieposiadających osobowości prawnej – aktualne pełnomocnictwo zarządu głównego do reprezentowania podmiotu do zaciągania zobowiązań finan</w:t>
      </w:r>
      <w:r w:rsidR="00B12F3D">
        <w:rPr>
          <w:sz w:val="20"/>
          <w:szCs w:val="20"/>
        </w:rPr>
        <w:t xml:space="preserve">sowych i dokonywania rozliczeń </w:t>
      </w:r>
      <w:r>
        <w:rPr>
          <w:sz w:val="20"/>
          <w:szCs w:val="20"/>
        </w:rPr>
        <w:t>w tym zakresie,</w:t>
      </w:r>
    </w:p>
    <w:p w:rsidR="00064FF2" w:rsidRDefault="00064FF2" w:rsidP="00064FF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kserokopie kwalifikacji/uprawnień osób biorących udział w realizacji zadania,</w:t>
      </w:r>
    </w:p>
    <w:p w:rsidR="00064FF2" w:rsidRDefault="00064FF2" w:rsidP="00064FF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projektów z udziałem partnera – umowa partnerska lub oświadczenie partnera,</w:t>
      </w:r>
    </w:p>
    <w:p w:rsidR="00064FF2" w:rsidRDefault="00064FF2" w:rsidP="00064FF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status prawny posiadanej bazy (własność obiektu, umowa użyczenia, najmu lub dzierżawy),</w:t>
      </w:r>
    </w:p>
    <w:p w:rsidR="00064FF2" w:rsidRDefault="00064FF2" w:rsidP="00064FF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oświadczenie, że wnioskodawca nie zalega z płatnościami na rzecz podmiotów publicznych i prywatnych, </w:t>
      </w:r>
      <w:r>
        <w:rPr>
          <w:sz w:val="20"/>
          <w:szCs w:val="20"/>
        </w:rPr>
        <w:br/>
        <w:t>w tym</w:t>
      </w:r>
      <w:r w:rsidRPr="00995583">
        <w:rPr>
          <w:sz w:val="20"/>
          <w:szCs w:val="20"/>
        </w:rPr>
        <w:t xml:space="preserve"> </w:t>
      </w:r>
      <w:r>
        <w:rPr>
          <w:sz w:val="20"/>
          <w:szCs w:val="20"/>
        </w:rPr>
        <w:t>m.in.: podatku oraz innych opłat lokalnych, opłacaniem składek do ZUS i US.</w:t>
      </w:r>
    </w:p>
    <w:p w:rsidR="00064FF2" w:rsidRDefault="004F172A" w:rsidP="00064FF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oświadczenie, czy wnioskodawca</w:t>
      </w:r>
      <w:r w:rsidR="00064FF2">
        <w:rPr>
          <w:sz w:val="20"/>
          <w:szCs w:val="20"/>
        </w:rPr>
        <w:t xml:space="preserve"> ubiega się o środki finansowe z innych źródeł na to samo zadanie oraz że wszystkie otrzymane z Gminy Ostrowiec Świętokrzyski dotacje zostały rozliczone terminowo,</w:t>
      </w:r>
    </w:p>
    <w:p w:rsidR="00064FF2" w:rsidRDefault="00064FF2" w:rsidP="00064FF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wnioskodawcy potwierdzające, że wszystkie ewentualne zamówienia niezbędne do realizacji zadania zostaną przeprowadzone zgodnie z zasadami uczciwej konkurencji gwarantującej wykonanie zadania w sposób efektywny, oszczędny i terminowy, zostanie dokonane rozpoznanie warunków rynkowych, mając na uwadze racjonalne gospodarowanie środkami publicznymi.</w:t>
      </w:r>
    </w:p>
    <w:p w:rsidR="00064FF2" w:rsidRDefault="00064FF2" w:rsidP="00064FF2">
      <w:pPr>
        <w:jc w:val="both"/>
        <w:rPr>
          <w:sz w:val="20"/>
          <w:szCs w:val="20"/>
        </w:rPr>
      </w:pPr>
      <w:r>
        <w:rPr>
          <w:sz w:val="20"/>
          <w:szCs w:val="20"/>
        </w:rPr>
        <w:t>5. Wszystkie kopie dokumentów muszą być poświadczone za zgodność z oryginałem przez upoważnione w statucie osoby. Potwierdzenie za zgodność z oryginałem winno zawierać:</w:t>
      </w:r>
    </w:p>
    <w:p w:rsidR="00064FF2" w:rsidRDefault="00064FF2" w:rsidP="00064FF2">
      <w:pPr>
        <w:numPr>
          <w:ilvl w:val="0"/>
          <w:numId w:val="13"/>
        </w:numPr>
        <w:ind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klauzulę </w:t>
      </w:r>
      <w:r w:rsidRPr="00760615">
        <w:rPr>
          <w:i/>
          <w:sz w:val="20"/>
          <w:szCs w:val="20"/>
        </w:rPr>
        <w:t>„za zgodność z oryginałem”</w:t>
      </w:r>
      <w:r w:rsidR="001019BE"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czytelny podpis osoby uprawnionej do reprezentacji podmiotu lub </w:t>
      </w:r>
      <w:r>
        <w:rPr>
          <w:sz w:val="20"/>
          <w:szCs w:val="20"/>
        </w:rPr>
        <w:br/>
        <w:t xml:space="preserve">   podpis wr</w:t>
      </w:r>
      <w:r w:rsidR="001019BE">
        <w:rPr>
          <w:sz w:val="20"/>
          <w:szCs w:val="20"/>
        </w:rPr>
        <w:t>az z imienną pieczątką oraz datę</w:t>
      </w:r>
      <w:r>
        <w:rPr>
          <w:sz w:val="20"/>
          <w:szCs w:val="20"/>
        </w:rPr>
        <w:t>,</w:t>
      </w:r>
    </w:p>
    <w:p w:rsidR="00064FF2" w:rsidRDefault="00064FF2" w:rsidP="00064F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2)    w przypadku dokumentów wielostronicowych dopuszcza się dwa rodzaje potwierdzenia:</w:t>
      </w:r>
    </w:p>
    <w:p w:rsidR="00064FF2" w:rsidRDefault="00064FF2" w:rsidP="00B12F3D">
      <w:pPr>
        <w:ind w:left="708" w:firstLine="192"/>
        <w:jc w:val="both"/>
        <w:rPr>
          <w:sz w:val="20"/>
          <w:szCs w:val="20"/>
        </w:rPr>
      </w:pPr>
      <w:r>
        <w:rPr>
          <w:sz w:val="20"/>
          <w:szCs w:val="20"/>
        </w:rPr>
        <w:t>- potwierdzenia na każdej stronie zgodnie z opisem zawartym w punkcie 1,</w:t>
      </w:r>
    </w:p>
    <w:p w:rsidR="00064FF2" w:rsidRDefault="00996803" w:rsidP="00B12F3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64FF2">
        <w:rPr>
          <w:sz w:val="20"/>
          <w:szCs w:val="20"/>
        </w:rPr>
        <w:t xml:space="preserve">- na pierwszej stronie dokumentu zawarta jest klauzula </w:t>
      </w:r>
      <w:r w:rsidR="00064FF2" w:rsidRPr="00760615">
        <w:rPr>
          <w:i/>
          <w:sz w:val="20"/>
          <w:szCs w:val="20"/>
        </w:rPr>
        <w:t>„za zgodność z oryginałem od strony 1 do</w:t>
      </w:r>
      <w:r w:rsidR="001019BE">
        <w:rPr>
          <w:i/>
          <w:sz w:val="20"/>
          <w:szCs w:val="20"/>
        </w:rPr>
        <w:t xml:space="preserve">  strony</w:t>
      </w:r>
      <w:r w:rsidR="00064FF2" w:rsidRPr="00760615">
        <w:rPr>
          <w:i/>
          <w:sz w:val="20"/>
          <w:szCs w:val="20"/>
        </w:rPr>
        <w:t>…”</w:t>
      </w:r>
      <w:r w:rsidR="001019B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br/>
        <w:t xml:space="preserve">     </w:t>
      </w:r>
      <w:r w:rsidR="00064FF2">
        <w:rPr>
          <w:sz w:val="20"/>
          <w:szCs w:val="20"/>
        </w:rPr>
        <w:t xml:space="preserve">oraz czytelny podpis osoby upoważnionej lub podpis wraz z imienną pieczątką, a każda strona opatrzona jest </w:t>
      </w:r>
      <w:r>
        <w:rPr>
          <w:sz w:val="20"/>
          <w:szCs w:val="20"/>
        </w:rPr>
        <w:br/>
        <w:t xml:space="preserve">     </w:t>
      </w:r>
      <w:r w:rsidR="00064FF2">
        <w:rPr>
          <w:sz w:val="20"/>
          <w:szCs w:val="20"/>
        </w:rPr>
        <w:t>parafką.</w:t>
      </w:r>
    </w:p>
    <w:p w:rsidR="00064FF2" w:rsidRPr="00521AFD" w:rsidRDefault="00064FF2" w:rsidP="00064FF2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/>
      </w:r>
      <w:r w:rsidRPr="00521AFD">
        <w:rPr>
          <w:b/>
          <w:bCs/>
          <w:sz w:val="20"/>
          <w:szCs w:val="20"/>
        </w:rPr>
        <w:t>III. Termin i miejsce składania ofert:</w:t>
      </w:r>
    </w:p>
    <w:p w:rsidR="00064FF2" w:rsidRDefault="00064FF2" w:rsidP="00064F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Oferty na realizację wymienionych zadań należy składać w zaklejonych kopertach oznaczonych napisem: </w:t>
      </w:r>
    </w:p>
    <w:p w:rsidR="00064FF2" w:rsidRDefault="00064FF2" w:rsidP="00064FF2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na realizację zada</w:t>
      </w:r>
      <w:r w:rsidR="00B12F3D">
        <w:rPr>
          <w:rFonts w:ascii="Times New Roman" w:hAnsi="Times New Roman" w:cs="Times New Roman"/>
          <w:sz w:val="20"/>
          <w:szCs w:val="20"/>
        </w:rPr>
        <w:t>nia publicznego nr …………  na 2016</w:t>
      </w:r>
      <w:r>
        <w:rPr>
          <w:rFonts w:ascii="Times New Roman" w:hAnsi="Times New Roman" w:cs="Times New Roman"/>
          <w:sz w:val="20"/>
          <w:szCs w:val="20"/>
        </w:rPr>
        <w:t xml:space="preserve"> rok </w:t>
      </w:r>
      <w:r>
        <w:rPr>
          <w:rFonts w:ascii="Times New Roman" w:hAnsi="Times New Roman" w:cs="Times New Roman"/>
          <w:sz w:val="20"/>
          <w:szCs w:val="20"/>
        </w:rPr>
        <w:br/>
        <w:t>tytuł zadania „ ....................................................................................”,</w:t>
      </w:r>
    </w:p>
    <w:p w:rsidR="00064FF2" w:rsidRDefault="00064FF2" w:rsidP="00064FF2">
      <w:pPr>
        <w:rPr>
          <w:sz w:val="20"/>
          <w:szCs w:val="20"/>
        </w:rPr>
      </w:pPr>
    </w:p>
    <w:p w:rsidR="00064FF2" w:rsidRDefault="00064FF2" w:rsidP="00064FF2">
      <w:pPr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w Wydziale Edukacji i Spraw Społecznych Urzędu Miasta Ostrowca Św., ul. Głogowskiego 3/5 – pokój 107, </w:t>
      </w:r>
      <w:r>
        <w:rPr>
          <w:sz w:val="20"/>
          <w:szCs w:val="20"/>
        </w:rPr>
        <w:br/>
      </w:r>
      <w:r>
        <w:rPr>
          <w:b/>
          <w:sz w:val="20"/>
          <w:szCs w:val="20"/>
          <w:u w:val="single"/>
        </w:rPr>
        <w:t xml:space="preserve">w </w:t>
      </w:r>
      <w:r w:rsidRPr="0065496B">
        <w:rPr>
          <w:b/>
          <w:color w:val="000000"/>
          <w:sz w:val="20"/>
          <w:szCs w:val="20"/>
          <w:u w:val="single"/>
        </w:rPr>
        <w:t>terminie do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="003F4D7C">
        <w:rPr>
          <w:b/>
          <w:color w:val="000000"/>
          <w:sz w:val="20"/>
          <w:szCs w:val="20"/>
          <w:u w:val="single"/>
        </w:rPr>
        <w:t>6 kwietnia</w:t>
      </w:r>
      <w:r w:rsidR="00192881">
        <w:rPr>
          <w:b/>
          <w:color w:val="000000"/>
          <w:sz w:val="20"/>
          <w:szCs w:val="20"/>
          <w:u w:val="single"/>
        </w:rPr>
        <w:t xml:space="preserve"> </w:t>
      </w:r>
      <w:r w:rsidR="003F4D7C">
        <w:rPr>
          <w:b/>
          <w:color w:val="000000"/>
          <w:sz w:val="20"/>
          <w:szCs w:val="20"/>
          <w:u w:val="single"/>
        </w:rPr>
        <w:t>2016 roku do godz. 10</w:t>
      </w:r>
      <w:r>
        <w:rPr>
          <w:b/>
          <w:color w:val="000000"/>
          <w:sz w:val="20"/>
          <w:szCs w:val="20"/>
          <w:u w:val="single"/>
        </w:rPr>
        <w:t>:00.</w:t>
      </w:r>
    </w:p>
    <w:p w:rsidR="00064FF2" w:rsidRDefault="00064FF2" w:rsidP="00064FF2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ofert złożonych drogą pocztową, decyduje data wpływu oferty do Urzędu Miasta.</w:t>
      </w:r>
    </w:p>
    <w:p w:rsidR="00064FF2" w:rsidRDefault="00064FF2" w:rsidP="00064FF2">
      <w:pPr>
        <w:jc w:val="both"/>
        <w:rPr>
          <w:b/>
        </w:rPr>
      </w:pPr>
    </w:p>
    <w:p w:rsidR="00064FF2" w:rsidRPr="00521AFD" w:rsidRDefault="00064FF2" w:rsidP="00064FF2">
      <w:pPr>
        <w:jc w:val="both"/>
        <w:rPr>
          <w:b/>
          <w:sz w:val="20"/>
          <w:szCs w:val="20"/>
        </w:rPr>
      </w:pPr>
      <w:r w:rsidRPr="00521AFD">
        <w:rPr>
          <w:b/>
          <w:sz w:val="20"/>
          <w:szCs w:val="20"/>
        </w:rPr>
        <w:t>IV. Termin, tryb i kryteria stosowane przy dokonywaniu wyboru oferty.</w:t>
      </w:r>
    </w:p>
    <w:p w:rsidR="00064FF2" w:rsidRDefault="00064FF2" w:rsidP="00064FF2">
      <w:pPr>
        <w:pStyle w:val="Tekstpodstawowy3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Oferty podlegają zaopiniowaniu przez Komisję Konkursową w składzie określonym zarządzeniem Prezydenta Miasta Ostrowca Św.</w:t>
      </w:r>
      <w:r>
        <w:rPr>
          <w:i w:val="0"/>
          <w:iCs w:val="0"/>
          <w:color w:val="FF0000"/>
          <w:sz w:val="20"/>
          <w:szCs w:val="20"/>
        </w:rPr>
        <w:t xml:space="preserve"> </w:t>
      </w:r>
      <w:r>
        <w:rPr>
          <w:i w:val="0"/>
          <w:iCs w:val="0"/>
          <w:color w:val="000000"/>
          <w:sz w:val="20"/>
          <w:szCs w:val="20"/>
        </w:rPr>
        <w:t xml:space="preserve">Posiedzenie Komisji </w:t>
      </w:r>
      <w:r w:rsidR="00B12F3D">
        <w:rPr>
          <w:b/>
          <w:i w:val="0"/>
          <w:iCs w:val="0"/>
          <w:color w:val="000000"/>
          <w:sz w:val="20"/>
          <w:szCs w:val="20"/>
        </w:rPr>
        <w:t>odbędz</w:t>
      </w:r>
      <w:r w:rsidR="003F4D7C">
        <w:rPr>
          <w:b/>
          <w:i w:val="0"/>
          <w:iCs w:val="0"/>
          <w:color w:val="000000"/>
          <w:sz w:val="20"/>
          <w:szCs w:val="20"/>
        </w:rPr>
        <w:t xml:space="preserve">ie się w dniu </w:t>
      </w:r>
      <w:r w:rsidR="00C833A1">
        <w:rPr>
          <w:b/>
          <w:i w:val="0"/>
          <w:iCs w:val="0"/>
          <w:color w:val="000000"/>
          <w:sz w:val="20"/>
          <w:szCs w:val="20"/>
        </w:rPr>
        <w:t>6</w:t>
      </w:r>
      <w:r>
        <w:rPr>
          <w:b/>
          <w:i w:val="0"/>
          <w:iCs w:val="0"/>
          <w:color w:val="000000"/>
          <w:sz w:val="20"/>
          <w:szCs w:val="20"/>
        </w:rPr>
        <w:t xml:space="preserve"> </w:t>
      </w:r>
      <w:r w:rsidR="003F4D7C">
        <w:rPr>
          <w:b/>
          <w:i w:val="0"/>
          <w:iCs w:val="0"/>
          <w:color w:val="000000"/>
          <w:sz w:val="20"/>
          <w:szCs w:val="20"/>
        </w:rPr>
        <w:t>kwietnia</w:t>
      </w:r>
      <w:r w:rsidR="004D14FB">
        <w:rPr>
          <w:b/>
          <w:i w:val="0"/>
          <w:iCs w:val="0"/>
          <w:color w:val="000000"/>
          <w:sz w:val="20"/>
          <w:szCs w:val="20"/>
        </w:rPr>
        <w:t xml:space="preserve"> 2016</w:t>
      </w:r>
      <w:r>
        <w:rPr>
          <w:b/>
          <w:i w:val="0"/>
          <w:iCs w:val="0"/>
          <w:color w:val="000000"/>
          <w:sz w:val="20"/>
          <w:szCs w:val="20"/>
        </w:rPr>
        <w:t xml:space="preserve"> ro</w:t>
      </w:r>
      <w:r w:rsidR="00C833A1">
        <w:rPr>
          <w:b/>
          <w:i w:val="0"/>
          <w:iCs w:val="0"/>
          <w:color w:val="000000"/>
          <w:sz w:val="20"/>
          <w:szCs w:val="20"/>
        </w:rPr>
        <w:t>ku o godzinie 11</w:t>
      </w:r>
      <w:r>
        <w:rPr>
          <w:b/>
          <w:i w:val="0"/>
          <w:iCs w:val="0"/>
          <w:color w:val="000000"/>
          <w:sz w:val="20"/>
          <w:szCs w:val="20"/>
        </w:rPr>
        <w:t>:00</w:t>
      </w:r>
      <w:r>
        <w:rPr>
          <w:b/>
          <w:i w:val="0"/>
          <w:iCs w:val="0"/>
          <w:color w:val="FF0000"/>
          <w:sz w:val="20"/>
          <w:szCs w:val="20"/>
        </w:rPr>
        <w:t xml:space="preserve"> </w:t>
      </w:r>
      <w:r w:rsidR="006642B3">
        <w:rPr>
          <w:b/>
          <w:i w:val="0"/>
          <w:iCs w:val="0"/>
          <w:color w:val="FF0000"/>
          <w:sz w:val="20"/>
          <w:szCs w:val="20"/>
        </w:rPr>
        <w:br/>
      </w:r>
      <w:r w:rsidR="009D4456">
        <w:rPr>
          <w:i w:val="0"/>
          <w:iCs w:val="0"/>
          <w:sz w:val="20"/>
          <w:szCs w:val="20"/>
        </w:rPr>
        <w:t>w Urzędzie Miasta pok. nr 002</w:t>
      </w:r>
      <w:r>
        <w:rPr>
          <w:i w:val="0"/>
          <w:iCs w:val="0"/>
          <w:sz w:val="20"/>
          <w:szCs w:val="20"/>
        </w:rPr>
        <w:t>. W przypadku, gdy Komisja nie zdoła zaopiniować ofert podczas jednego posiedzenia, Przewodniczący Komisji może postanowić o jego kontynuowaniu  w innym terminie, który podaje do wiadomości obecnych.</w:t>
      </w:r>
    </w:p>
    <w:p w:rsidR="00064FF2" w:rsidRDefault="00064FF2" w:rsidP="00064FF2">
      <w:pPr>
        <w:numPr>
          <w:ilvl w:val="0"/>
          <w:numId w:val="4"/>
        </w:numPr>
        <w:tabs>
          <w:tab w:val="clear" w:pos="72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uzasadnionych przypadkach Prezydent Miasta Ostrowca Świętokrzyskiego może przesunąć termin składania ofert oraz termin rozstrzygnięcia konkursu.</w:t>
      </w:r>
    </w:p>
    <w:p w:rsidR="00064FF2" w:rsidRDefault="00064FF2" w:rsidP="00064FF2">
      <w:pPr>
        <w:numPr>
          <w:ilvl w:val="0"/>
          <w:numId w:val="4"/>
        </w:numPr>
        <w:tabs>
          <w:tab w:val="clear" w:pos="72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skład Komisji Konkursowej powołanej przez Prezydenta Miasta Ostrowca Świętokrzyskiego wchodzą przedstawicie</w:t>
      </w:r>
      <w:r w:rsidR="001019BE">
        <w:rPr>
          <w:sz w:val="20"/>
          <w:szCs w:val="20"/>
        </w:rPr>
        <w:t>le Urzędu Miasta w Ostrowcu Św.</w:t>
      </w:r>
      <w:r>
        <w:rPr>
          <w:sz w:val="20"/>
          <w:szCs w:val="20"/>
        </w:rPr>
        <w:t xml:space="preserve"> oraz osoby wskazane przez organizacje pozarządowe i podmioty wymienione w art. 3 ust. 3 ustawy o działalności pożytku publicznego i o wolontariacie z wyłączeniem osób reprezentujących podmioty biorące udział w konkursie.</w:t>
      </w:r>
    </w:p>
    <w:p w:rsidR="00064FF2" w:rsidRDefault="00064FF2" w:rsidP="00064FF2">
      <w:pPr>
        <w:pStyle w:val="Tekstpodstawowy3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Konkursowa dokonywać będzie opiniowania ofert zgodnie z arkuszem oceny oferty stanowiącym załącznik nr 2 do niniejszego Zarządzenia w następującym trybie: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komisyjne otwarcie złożonych ofert,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segregacja ofert pod kątem zaproponowanych do realizacji zadań publicznych,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weryfikacja ofert pod </w:t>
      </w:r>
      <w:r>
        <w:rPr>
          <w:b/>
          <w:i w:val="0"/>
          <w:iCs w:val="0"/>
          <w:sz w:val="20"/>
          <w:szCs w:val="20"/>
        </w:rPr>
        <w:t>kątem formalnym: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czy oferta została złożona przez kwalifikującego się oferenta, tzn. czy realizacja zadania mieści się </w:t>
      </w:r>
      <w:r>
        <w:rPr>
          <w:i w:val="0"/>
          <w:iCs w:val="0"/>
          <w:sz w:val="20"/>
          <w:szCs w:val="20"/>
        </w:rPr>
        <w:br/>
        <w:t>w celach statutowych organizacji,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czy oferta została złożona na właściwym formularzu wg obowiązującego wzoru,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czy oferta została złożona w wymaganym w ogłoszeniu terminie,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czy oferta zawiera wszystkie wymagane załączniki i czy spełniają one wymogi ważności,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czy oferta oraz załączniki są podpisane przez osoby uprawnione, 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czy termin realizacji zadania jest zgodny z ogłoszonym w zarządzeniu,</w:t>
      </w:r>
    </w:p>
    <w:p w:rsidR="009249EF" w:rsidRDefault="009249EF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lastRenderedPageBreak/>
        <w:t xml:space="preserve">ocena ofert pod </w:t>
      </w:r>
      <w:r>
        <w:rPr>
          <w:b/>
          <w:i w:val="0"/>
          <w:iCs w:val="0"/>
          <w:sz w:val="20"/>
          <w:szCs w:val="20"/>
        </w:rPr>
        <w:t>kątem merytorycznym: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ocena możliwości realizacji zadania publicznego przez oferenta,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 w:rsidRPr="001C01B6">
        <w:rPr>
          <w:i w:val="0"/>
          <w:iCs w:val="0"/>
          <w:sz w:val="20"/>
          <w:szCs w:val="20"/>
        </w:rPr>
        <w:t>-</w:t>
      </w:r>
      <w:r>
        <w:rPr>
          <w:b/>
          <w:i w:val="0"/>
          <w:iCs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ocena w jakim stopniu wniosek odpowiada priorytetowym zadaniom publicznym, określonym w programie współpracy z organizacjami pozarządowymi na dany rok kalendarzowy,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ocena przedstawionej kalkulacji kosztów realizacji zadania publicznego: </w:t>
      </w:r>
      <w:r>
        <w:rPr>
          <w:i w:val="0"/>
          <w:sz w:val="20"/>
          <w:szCs w:val="20"/>
        </w:rPr>
        <w:t xml:space="preserve">prawidłowość, przejrzystość </w:t>
      </w:r>
      <w:r>
        <w:rPr>
          <w:i w:val="0"/>
          <w:sz w:val="20"/>
          <w:szCs w:val="20"/>
        </w:rPr>
        <w:br/>
        <w:t xml:space="preserve">i kompletność budżetu </w:t>
      </w:r>
      <w:r>
        <w:rPr>
          <w:i w:val="0"/>
          <w:iCs w:val="0"/>
          <w:sz w:val="20"/>
          <w:szCs w:val="20"/>
        </w:rPr>
        <w:t>w tym w odniesieniu do zakresu rzeczowego zadania,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ocena proponowanej jakości wykonania zadania i kwalifikacje osób, przy udziale których organizacja pozarządowa lub </w:t>
      </w:r>
      <w:r>
        <w:rPr>
          <w:i w:val="0"/>
          <w:sz w:val="20"/>
          <w:szCs w:val="20"/>
        </w:rPr>
        <w:t>podmioty wymienione w art. 3 ust. 3 będą realizować zadanie publiczne,</w:t>
      </w:r>
    </w:p>
    <w:p w:rsidR="00743EEA" w:rsidRDefault="00064FF2" w:rsidP="00A763E4">
      <w:pPr>
        <w:pStyle w:val="Tekstpodstawowy3"/>
        <w:ind w:left="720" w:right="22"/>
        <w:jc w:val="both"/>
        <w:rPr>
          <w:i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w przypadku, o którym mowa w art. 5 ust. 4 pkt 2 ustawy o działalności </w:t>
      </w:r>
      <w:r>
        <w:rPr>
          <w:i w:val="0"/>
          <w:sz w:val="20"/>
          <w:szCs w:val="20"/>
        </w:rPr>
        <w:t xml:space="preserve">pożytku publicznego </w:t>
      </w:r>
      <w:r>
        <w:rPr>
          <w:i w:val="0"/>
          <w:sz w:val="20"/>
          <w:szCs w:val="20"/>
        </w:rPr>
        <w:br/>
        <w:t>i o wolontariacie, uwzględnienie planowanego przez organizację pozarządową lub podmioty wymienione w art. 3 ust. 3 udziału środków finansowych własnych lub środków pochodzących z innych źródeł na realizację zadania publicznego,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 uwzględnienie planowanego przez organizację pozarządową lub podmioty wymienione w art. 3 ust. 3, wkładu rzeczowego, osobowego, w tym świadczeń wolontariuszy i pracy społecznej członków,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 uwzględnienie analizy i oceny realizacji zleconych zadań publicznych w przypadku organizacji pozarządowej lub podmiotów wymienionych w art. 3 ust 3, które w latach poprzednich realizowały zlecone zadania publiczne, biorąc pod uwagę rzetelność i terminowość oraz sposób rozliczenia otrzymanych na ten cel środków,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sz w:val="20"/>
          <w:szCs w:val="20"/>
        </w:rPr>
        <w:t xml:space="preserve">- ocena celowości realizacji zadania (uzasadnienie potrzeby jego realizacji, </w:t>
      </w:r>
      <w:r>
        <w:rPr>
          <w:i w:val="0"/>
          <w:iCs w:val="0"/>
          <w:sz w:val="20"/>
          <w:szCs w:val="20"/>
        </w:rPr>
        <w:t>liczby odbiorców zadania</w:t>
      </w:r>
      <w:r>
        <w:rPr>
          <w:i w:val="0"/>
          <w:sz w:val="20"/>
          <w:szCs w:val="20"/>
        </w:rPr>
        <w:t>, spójności zaplanowanych działań i ich rozplanowanie w czasie, adekwatność działań do założonych celów),</w:t>
      </w:r>
    </w:p>
    <w:p w:rsidR="00064FF2" w:rsidRPr="00BB279F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pomysłowość i innowacyjność zadania.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Dotacja </w:t>
      </w:r>
      <w:r>
        <w:rPr>
          <w:b/>
          <w:i w:val="0"/>
          <w:iCs w:val="0"/>
          <w:sz w:val="20"/>
          <w:szCs w:val="20"/>
        </w:rPr>
        <w:t>nie będzie udzielana na</w:t>
      </w:r>
      <w:r>
        <w:rPr>
          <w:i w:val="0"/>
          <w:iCs w:val="0"/>
          <w:sz w:val="20"/>
          <w:szCs w:val="20"/>
        </w:rPr>
        <w:t>:</w:t>
      </w:r>
    </w:p>
    <w:p w:rsidR="00064FF2" w:rsidRDefault="00064FF2" w:rsidP="00064FF2">
      <w:pPr>
        <w:pStyle w:val="Tekstpodstawowy3"/>
        <w:ind w:left="70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podejmowanie działalności gospodarczej,</w:t>
      </w:r>
    </w:p>
    <w:p w:rsidR="00064FF2" w:rsidRDefault="00064FF2" w:rsidP="00064FF2">
      <w:pPr>
        <w:pStyle w:val="Tekstpodstawowy3"/>
        <w:ind w:left="70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cele niezwiązane z działalnością statutową organizacji,</w:t>
      </w:r>
    </w:p>
    <w:p w:rsidR="00064FF2" w:rsidRDefault="00064FF2" w:rsidP="00064FF2">
      <w:pPr>
        <w:pStyle w:val="Tekstpodstawowy3"/>
        <w:ind w:left="70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pokrycie deficytu zrealizowanych wcześniej przedsięwzięć oraz refundację kosztów,</w:t>
      </w:r>
    </w:p>
    <w:p w:rsidR="00064FF2" w:rsidRDefault="00064FF2" w:rsidP="00064FF2">
      <w:pPr>
        <w:pStyle w:val="Tekstpodstawowy3"/>
        <w:ind w:left="70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dotowanie przedsięwzięć, które już są dofinansowane z budżetu gminy lub innych funduszy celowych,</w:t>
      </w:r>
    </w:p>
    <w:p w:rsidR="00064FF2" w:rsidRPr="00391E78" w:rsidRDefault="00064FF2" w:rsidP="00064FF2">
      <w:pPr>
        <w:pStyle w:val="Tekstpodstawowy3"/>
        <w:ind w:left="708"/>
        <w:jc w:val="both"/>
        <w:rPr>
          <w:i w:val="0"/>
          <w:iCs w:val="0"/>
          <w:color w:val="000000"/>
          <w:sz w:val="20"/>
          <w:szCs w:val="20"/>
        </w:rPr>
      </w:pPr>
      <w:r w:rsidRPr="00391E78">
        <w:rPr>
          <w:i w:val="0"/>
          <w:iCs w:val="0"/>
          <w:color w:val="000000"/>
          <w:sz w:val="20"/>
          <w:szCs w:val="20"/>
        </w:rPr>
        <w:t>- na zakup nieruchomości oraz środków trwałych,</w:t>
      </w:r>
    </w:p>
    <w:p w:rsidR="00064FF2" w:rsidRDefault="00064FF2" w:rsidP="00064FF2">
      <w:pPr>
        <w:pStyle w:val="Tekstpodstawowy3"/>
        <w:ind w:left="708"/>
        <w:jc w:val="both"/>
        <w:rPr>
          <w:rStyle w:val="Pogrubienie"/>
          <w:b w:val="0"/>
          <w:bCs w:val="0"/>
          <w:i w:val="0"/>
          <w:sz w:val="20"/>
          <w:szCs w:val="20"/>
        </w:rPr>
      </w:pPr>
      <w:r>
        <w:rPr>
          <w:i w:val="0"/>
          <w:sz w:val="20"/>
          <w:szCs w:val="20"/>
        </w:rPr>
        <w:t>oraz organizacjom, które nie wywiązały się lub nie rozliczyły z zawartych z gminą umów.</w:t>
      </w:r>
    </w:p>
    <w:p w:rsidR="00064FF2" w:rsidRDefault="00064FF2" w:rsidP="00064FF2">
      <w:pPr>
        <w:numPr>
          <w:ilvl w:val="1"/>
          <w:numId w:val="4"/>
        </w:numPr>
        <w:tabs>
          <w:tab w:val="clear" w:pos="1440"/>
        </w:tabs>
        <w:suppressAutoHyphens/>
        <w:ind w:left="720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Koszty będą kwalifikowane tylko wtedy</w:t>
      </w:r>
      <w:r w:rsidR="00A418B8">
        <w:rPr>
          <w:rStyle w:val="Pogrubienie"/>
          <w:b w:val="0"/>
          <w:sz w:val="20"/>
          <w:szCs w:val="20"/>
        </w:rPr>
        <w:t>,</w:t>
      </w:r>
      <w:r>
        <w:rPr>
          <w:rStyle w:val="Pogrubienie"/>
          <w:b w:val="0"/>
          <w:sz w:val="20"/>
          <w:szCs w:val="20"/>
        </w:rPr>
        <w:t xml:space="preserve"> gdy:</w:t>
      </w:r>
    </w:p>
    <w:p w:rsidR="00064FF2" w:rsidRDefault="00064FF2" w:rsidP="00064FF2">
      <w:pPr>
        <w:suppressAutoHyphens/>
        <w:ind w:left="708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- są bezpośrednio związane z realizacją zadania, proporcjonalnie do ilości beneficjentów finansowanych </w:t>
      </w:r>
      <w:r>
        <w:rPr>
          <w:rStyle w:val="Pogrubienie"/>
          <w:b w:val="0"/>
          <w:sz w:val="20"/>
          <w:szCs w:val="20"/>
        </w:rPr>
        <w:br/>
        <w:t>w ramach wnioskowanej kwoty dotacji i beneficjentów finansowanych z innych źródeł,</w:t>
      </w:r>
    </w:p>
    <w:p w:rsidR="00064FF2" w:rsidRDefault="00064FF2" w:rsidP="00064FF2">
      <w:pPr>
        <w:suppressAutoHyphens/>
        <w:ind w:left="708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są skalkulowane w oparciu o ceny rynkowe,</w:t>
      </w:r>
    </w:p>
    <w:p w:rsidR="00064FF2" w:rsidRDefault="00064FF2" w:rsidP="00064FF2">
      <w:pPr>
        <w:suppressAutoHyphens/>
        <w:ind w:left="708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są skalkulowane wyłącznie w odniesieniu do zakresu zadań realizowanych w ramach dofinansowanego zadania (dot. kosztów stałych, m.in. czynszu, rachunków za media, wynagrodzeń pracowników etatowych – kosztem kwalifikowanym, może być tylko część wynagrodzenia księgowego, jeżeli wykonuje on w ramach godzin pracy również inne zadania niezwiązane z obsługą ww. zadania),</w:t>
      </w:r>
    </w:p>
    <w:p w:rsidR="00064FF2" w:rsidRDefault="00064FF2" w:rsidP="00064FF2">
      <w:pPr>
        <w:suppressAutoHyphens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 staw</w:t>
      </w:r>
      <w:r w:rsidRPr="004B7E2C">
        <w:rPr>
          <w:sz w:val="20"/>
          <w:szCs w:val="20"/>
        </w:rPr>
        <w:t>k</w:t>
      </w:r>
      <w:r>
        <w:rPr>
          <w:sz w:val="20"/>
          <w:szCs w:val="20"/>
        </w:rPr>
        <w:t>i</w:t>
      </w:r>
      <w:r w:rsidRPr="004B7E2C">
        <w:rPr>
          <w:sz w:val="20"/>
          <w:szCs w:val="20"/>
        </w:rPr>
        <w:t xml:space="preserve"> dla osób zatrudnion</w:t>
      </w:r>
      <w:r>
        <w:rPr>
          <w:sz w:val="20"/>
          <w:szCs w:val="20"/>
        </w:rPr>
        <w:t>ych w ramach realizacji zadania oraz wycena</w:t>
      </w:r>
      <w:r w:rsidRPr="004B7E2C">
        <w:rPr>
          <w:sz w:val="20"/>
          <w:szCs w:val="20"/>
        </w:rPr>
        <w:t xml:space="preserve"> pracy wolontariuszy </w:t>
      </w:r>
      <w:r>
        <w:rPr>
          <w:sz w:val="20"/>
          <w:szCs w:val="20"/>
        </w:rPr>
        <w:t>i</w:t>
      </w:r>
      <w:r w:rsidRPr="004B7E2C">
        <w:rPr>
          <w:sz w:val="20"/>
          <w:szCs w:val="20"/>
        </w:rPr>
        <w:t xml:space="preserve"> członków stowar</w:t>
      </w:r>
      <w:r>
        <w:rPr>
          <w:sz w:val="20"/>
          <w:szCs w:val="20"/>
        </w:rPr>
        <w:t>zyszenia pracujących społecznie są</w:t>
      </w:r>
      <w:r w:rsidRPr="004B7E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skalkulowane </w:t>
      </w:r>
      <w:r w:rsidRPr="004B7E2C">
        <w:rPr>
          <w:sz w:val="20"/>
          <w:szCs w:val="20"/>
        </w:rPr>
        <w:t xml:space="preserve">w oparciu o obowiązujące stawki rynkowe </w:t>
      </w:r>
      <w:r>
        <w:rPr>
          <w:sz w:val="20"/>
          <w:szCs w:val="20"/>
        </w:rPr>
        <w:br/>
      </w:r>
      <w:r w:rsidRPr="004B7E2C">
        <w:rPr>
          <w:sz w:val="20"/>
          <w:szCs w:val="20"/>
        </w:rPr>
        <w:t>w naszym mieście z uwzględnieniem posia</w:t>
      </w:r>
      <w:r>
        <w:rPr>
          <w:sz w:val="20"/>
          <w:szCs w:val="20"/>
        </w:rPr>
        <w:t>danych kwalifikacji przez osoby uwzględnione przy realizacji zadania (w przeliczeniu na godziny, ze wskazaniem stawki za godzinę pracy),</w:t>
      </w:r>
    </w:p>
    <w:p w:rsidR="00064FF2" w:rsidRPr="00391E78" w:rsidRDefault="00064FF2" w:rsidP="00064FF2">
      <w:pPr>
        <w:suppressAutoHyphens/>
        <w:ind w:left="708"/>
        <w:jc w:val="both"/>
        <w:rPr>
          <w:rStyle w:val="Pogrubienie"/>
          <w:b w:val="0"/>
          <w:bCs w:val="0"/>
          <w:color w:val="000000"/>
          <w:sz w:val="20"/>
          <w:szCs w:val="20"/>
        </w:rPr>
      </w:pPr>
      <w:r w:rsidRPr="00391E78">
        <w:rPr>
          <w:color w:val="000000"/>
          <w:sz w:val="20"/>
          <w:szCs w:val="20"/>
        </w:rPr>
        <w:t>- dokumenty księgowe wystawione zostaną na organizację realizującą zadanie oraz zapłacone w</w:t>
      </w:r>
      <w:r w:rsidR="00A418B8">
        <w:rPr>
          <w:color w:val="000000"/>
          <w:sz w:val="20"/>
          <w:szCs w:val="20"/>
        </w:rPr>
        <w:t xml:space="preserve"> terminie realizacji zadania</w:t>
      </w:r>
      <w:r w:rsidR="00875373">
        <w:rPr>
          <w:color w:val="000000"/>
          <w:sz w:val="20"/>
          <w:szCs w:val="20"/>
        </w:rPr>
        <w:t>.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opiniująca może żądać złożenia przez oferenta, w określonym przez Komisję terminie, wyjaśnień, informacji lub dokumentów dotyczących złożonej oferty.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Głosowanie Komisji nad opiniami dotyczącymi poszczególnych ofert.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sporządzi protokół zwięźle opisujący przebieg jej prac i zawierający opinie dotyczące poszczególnych ofert sporządzony wg. kryteriów określonych w ust. 3 ze wskazaniem ofert najkorzystniejszych.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niezwłocznie przedłoży protokół Prezydentowi Miasta Ostrowca Świętokrzyskiego.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Decyzję o wyborze podmiotów, które uzyskają dotację oraz o wysokości dotacji podejmuje Prezydent Miasta Ostrowca Świętokrzyskiego w formie zarządzenia. Decyzja ta jest ostateczna i nie przysługuje od niej odwołanie. 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color w:val="000000"/>
          <w:sz w:val="20"/>
          <w:szCs w:val="20"/>
        </w:rPr>
      </w:pPr>
      <w:r>
        <w:rPr>
          <w:i w:val="0"/>
          <w:iCs w:val="0"/>
          <w:color w:val="000000"/>
          <w:sz w:val="20"/>
          <w:szCs w:val="20"/>
        </w:rPr>
        <w:t xml:space="preserve">Wybór ofert nastąpi </w:t>
      </w:r>
      <w:r w:rsidR="00E261CD">
        <w:rPr>
          <w:b/>
          <w:i w:val="0"/>
          <w:iCs w:val="0"/>
          <w:color w:val="000000"/>
          <w:sz w:val="20"/>
          <w:szCs w:val="20"/>
          <w:u w:val="single"/>
        </w:rPr>
        <w:t>w terminie do 15</w:t>
      </w:r>
      <w:r w:rsidR="004D14FB">
        <w:rPr>
          <w:b/>
          <w:i w:val="0"/>
          <w:iCs w:val="0"/>
          <w:color w:val="000000"/>
          <w:sz w:val="20"/>
          <w:szCs w:val="20"/>
          <w:u w:val="single"/>
        </w:rPr>
        <w:t xml:space="preserve"> </w:t>
      </w:r>
      <w:r w:rsidR="003F4D7C">
        <w:rPr>
          <w:b/>
          <w:i w:val="0"/>
          <w:iCs w:val="0"/>
          <w:color w:val="000000"/>
          <w:sz w:val="20"/>
          <w:szCs w:val="20"/>
          <w:u w:val="single"/>
        </w:rPr>
        <w:t>kwietnia</w:t>
      </w:r>
      <w:r w:rsidR="004D14FB">
        <w:rPr>
          <w:b/>
          <w:i w:val="0"/>
          <w:iCs w:val="0"/>
          <w:color w:val="000000"/>
          <w:sz w:val="20"/>
          <w:szCs w:val="20"/>
          <w:u w:val="single"/>
        </w:rPr>
        <w:t xml:space="preserve"> 2016</w:t>
      </w:r>
      <w:r>
        <w:rPr>
          <w:b/>
          <w:i w:val="0"/>
          <w:iCs w:val="0"/>
          <w:color w:val="000000"/>
          <w:sz w:val="20"/>
          <w:szCs w:val="20"/>
          <w:u w:val="single"/>
        </w:rPr>
        <w:t xml:space="preserve"> roku</w:t>
      </w:r>
      <w:r>
        <w:rPr>
          <w:i w:val="0"/>
          <w:iCs w:val="0"/>
          <w:color w:val="000000"/>
          <w:sz w:val="20"/>
          <w:szCs w:val="20"/>
          <w:u w:val="single"/>
        </w:rPr>
        <w:t>.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sz w:val="20"/>
          <w:szCs w:val="20"/>
        </w:rPr>
        <w:t>Organizacje, których oferty zostały wybrane w postępowaniu konkursowym oraz pozostali uczestnicy konkursu, będą poinformowani o rozstrzygnięciu konkursu pisemnie.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sz w:val="20"/>
          <w:szCs w:val="20"/>
        </w:rPr>
        <w:t xml:space="preserve">Informacja o wynikach konkursu zostanie zamieszczona na stronach internetowych Urzędu Miasta Ostrowca Św., </w:t>
      </w:r>
      <w:hyperlink r:id="rId8" w:history="1">
        <w:r>
          <w:rPr>
            <w:rStyle w:val="Hipercze"/>
            <w:bCs/>
            <w:i w:val="0"/>
            <w:color w:val="auto"/>
            <w:sz w:val="20"/>
            <w:szCs w:val="20"/>
            <w:u w:val="none"/>
          </w:rPr>
          <w:t>www.um.ostrowiec.pl</w:t>
        </w:r>
      </w:hyperlink>
      <w:r>
        <w:rPr>
          <w:bCs/>
          <w:i w:val="0"/>
          <w:sz w:val="20"/>
          <w:szCs w:val="20"/>
        </w:rPr>
        <w:t xml:space="preserve"> – zakładka dla organizacji pozarządowych,</w:t>
      </w:r>
      <w:r>
        <w:rPr>
          <w:i w:val="0"/>
          <w:sz w:val="20"/>
          <w:szCs w:val="20"/>
        </w:rPr>
        <w:t xml:space="preserve"> Biuletynie Informacji Publicznej oraz na tablicy ogłoszeń w Urzędzie Miasta Ostrowca Świętokrzyskiego.</w:t>
      </w:r>
    </w:p>
    <w:p w:rsidR="00064FF2" w:rsidRDefault="00064FF2" w:rsidP="00064FF2">
      <w:pPr>
        <w:jc w:val="both"/>
        <w:rPr>
          <w:b/>
          <w:bCs/>
          <w:color w:val="FF0000"/>
          <w:sz w:val="6"/>
          <w:szCs w:val="6"/>
        </w:rPr>
      </w:pPr>
    </w:p>
    <w:p w:rsidR="00064FF2" w:rsidRPr="00424697" w:rsidRDefault="00064FF2" w:rsidP="00064FF2">
      <w:pPr>
        <w:spacing w:line="360" w:lineRule="auto"/>
        <w:jc w:val="both"/>
        <w:rPr>
          <w:b/>
          <w:bCs/>
          <w:sz w:val="20"/>
          <w:szCs w:val="20"/>
        </w:rPr>
      </w:pPr>
      <w:r w:rsidRPr="00521AFD">
        <w:rPr>
          <w:b/>
          <w:bCs/>
          <w:sz w:val="20"/>
          <w:szCs w:val="20"/>
        </w:rPr>
        <w:t>V. Zasady przyznawania dotacji i warunki realizacji zadań:</w:t>
      </w:r>
    </w:p>
    <w:p w:rsidR="00875373" w:rsidRDefault="00875373" w:rsidP="00875373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Umowy</w:t>
      </w:r>
      <w:r w:rsidRPr="008741BD">
        <w:rPr>
          <w:color w:val="000000"/>
          <w:sz w:val="20"/>
          <w:szCs w:val="20"/>
        </w:rPr>
        <w:t xml:space="preserve"> o </w:t>
      </w:r>
      <w:r>
        <w:rPr>
          <w:color w:val="000000"/>
          <w:sz w:val="20"/>
          <w:szCs w:val="20"/>
        </w:rPr>
        <w:t>dotację zostaną zawarte</w:t>
      </w:r>
      <w:r w:rsidRPr="008741B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niezwłocznie po </w:t>
      </w:r>
      <w:r w:rsidR="00615820">
        <w:rPr>
          <w:color w:val="000000"/>
          <w:sz w:val="20"/>
          <w:szCs w:val="20"/>
        </w:rPr>
        <w:t>opublikowaniu Zarządzenia o wynikach konkursu.</w:t>
      </w:r>
      <w:r>
        <w:rPr>
          <w:color w:val="000000"/>
          <w:sz w:val="20"/>
          <w:szCs w:val="20"/>
        </w:rPr>
        <w:t xml:space="preserve"> Umowy określą również szczegółowe warunki realizacji, finansowania i rozliczania dotacji.</w:t>
      </w:r>
    </w:p>
    <w:p w:rsidR="00064FF2" w:rsidRDefault="00064FF2" w:rsidP="00F838CB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Dotacja zostanie przyznana tej organizacji, której ofertę wybierze Prezydent Miasta Ostrowca Świętokrz</w:t>
      </w:r>
      <w:r w:rsidR="00F838CB">
        <w:rPr>
          <w:color w:val="000000"/>
          <w:sz w:val="20"/>
          <w:szCs w:val="20"/>
        </w:rPr>
        <w:t xml:space="preserve">yskiego, </w:t>
      </w:r>
      <w:r w:rsidR="00F838CB">
        <w:rPr>
          <w:color w:val="000000"/>
          <w:sz w:val="20"/>
          <w:szCs w:val="20"/>
        </w:rPr>
        <w:br/>
        <w:t>z zastrzeżeniem ust. 6</w:t>
      </w:r>
      <w:r>
        <w:rPr>
          <w:color w:val="000000"/>
          <w:sz w:val="20"/>
          <w:szCs w:val="20"/>
        </w:rPr>
        <w:t>.</w:t>
      </w:r>
    </w:p>
    <w:p w:rsidR="00064FF2" w:rsidRDefault="00064FF2" w:rsidP="00064FF2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Oferent, przyjmując zadanie do realizacji zobowiązuje się do jego wykonania z największą starannością </w:t>
      </w:r>
      <w:r>
        <w:rPr>
          <w:sz w:val="20"/>
          <w:szCs w:val="20"/>
        </w:rPr>
        <w:br/>
        <w:t xml:space="preserve">w trybie określonym w umowie oraz zgodnie z obowiązującymi standardami i przepisami w zakresie opisanym </w:t>
      </w:r>
      <w:r>
        <w:rPr>
          <w:sz w:val="20"/>
          <w:szCs w:val="20"/>
        </w:rPr>
        <w:br/>
        <w:t>w ofercie.</w:t>
      </w:r>
    </w:p>
    <w:p w:rsidR="00E261CD" w:rsidRDefault="00064FF2" w:rsidP="00615820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Wszelkie zmiany merytoryczne zadania, jak również zmiany związane z terminem i harmonogramem jego realizacji, muszą być zgłaszane w formie pisemnej wraz z uzasadnieniem i prośbą o akceptację Zleceniodawcy. Każda proponowana zmiana umowy podlega ocenie pod kątem celowości i oszczędności.</w:t>
      </w:r>
      <w:r w:rsidR="005479E6" w:rsidRPr="005479E6">
        <w:rPr>
          <w:sz w:val="20"/>
          <w:szCs w:val="20"/>
        </w:rPr>
        <w:t xml:space="preserve"> </w:t>
      </w:r>
      <w:r w:rsidR="005479E6">
        <w:rPr>
          <w:sz w:val="20"/>
          <w:szCs w:val="20"/>
        </w:rPr>
        <w:t>Zmiana musi być zgodna ze szczegółowymi warunkami realizacji zadania określonymi w zarządzeniu dot. otwartego konkursu ofert.</w:t>
      </w:r>
    </w:p>
    <w:p w:rsidR="00064FF2" w:rsidRPr="005479E6" w:rsidRDefault="00064FF2" w:rsidP="005479E6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 w:rsidRPr="0090416F">
        <w:rPr>
          <w:sz w:val="20"/>
          <w:szCs w:val="20"/>
          <w:u w:val="single"/>
        </w:rPr>
        <w:lastRenderedPageBreak/>
        <w:t>Dopuszczalne są m.in. takie zmiany w umowie jak:</w:t>
      </w:r>
    </w:p>
    <w:p w:rsidR="00064FF2" w:rsidRDefault="00064FF2" w:rsidP="00064FF2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przesunięcie środków pomiędzy pozycjami w kosztorysie (bez zwiększenia kosztu jednostkowego),</w:t>
      </w:r>
    </w:p>
    <w:p w:rsidR="00064FF2" w:rsidRDefault="00064FF2" w:rsidP="00064FF2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zmiana terminów przekazania transz dotacji,</w:t>
      </w:r>
    </w:p>
    <w:p w:rsidR="00A763E4" w:rsidRDefault="00064FF2" w:rsidP="004D14FB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zmiana terminów poszczególnych działań zawartych w harmonogramie z zachowaniem terminu realizacji ww. </w:t>
      </w:r>
      <w:r w:rsidR="0048463D">
        <w:rPr>
          <w:sz w:val="20"/>
          <w:szCs w:val="20"/>
        </w:rPr>
        <w:t xml:space="preserve">  </w:t>
      </w:r>
      <w:r w:rsidR="0048463D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zadania,</w:t>
      </w:r>
    </w:p>
    <w:p w:rsidR="00064FF2" w:rsidRDefault="00064FF2" w:rsidP="00064FF2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zmiana kadry zaangażowanej w realizację zadania (z zachowaniem wymaganych kwalifikacji),</w:t>
      </w:r>
    </w:p>
    <w:p w:rsidR="00743EEA" w:rsidRDefault="00064FF2" w:rsidP="00A763E4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zmiana numeru konta bankowego.</w:t>
      </w:r>
    </w:p>
    <w:p w:rsidR="00064FF2" w:rsidRPr="0090416F" w:rsidRDefault="00064FF2" w:rsidP="00064FF2">
      <w:pPr>
        <w:tabs>
          <w:tab w:val="num" w:pos="343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</w:t>
      </w:r>
      <w:r w:rsidRPr="0090416F">
        <w:rPr>
          <w:sz w:val="20"/>
          <w:szCs w:val="20"/>
          <w:u w:val="single"/>
        </w:rPr>
        <w:t>Zmiany umowy nie wymagające pisemnego informowania Zleceniodawcy:</w:t>
      </w:r>
    </w:p>
    <w:p w:rsidR="00064FF2" w:rsidRDefault="00064FF2" w:rsidP="00064FF2">
      <w:pPr>
        <w:tabs>
          <w:tab w:val="num" w:pos="343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jeżeli dany koszt finansowy z dotacji wskazany w kosztorysie, nie uległ zwiększeniu o więcej niż 10%,</w:t>
      </w:r>
    </w:p>
    <w:p w:rsidR="00C4543B" w:rsidRDefault="00064FF2" w:rsidP="00064FF2">
      <w:pPr>
        <w:tabs>
          <w:tab w:val="num" w:pos="343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jeżeli całkowity procentowy udział dotacji w całkowitym koszcie zadania nie zwiększy się o więcej niż 10 %.</w:t>
      </w:r>
    </w:p>
    <w:p w:rsidR="00064FF2" w:rsidRDefault="00064FF2" w:rsidP="00064FF2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Prezydent Miasta Ostrowca Świętokrzyskiego może, w uzasadnionych przypadkach, dokonać wyboru dwóch lub więcej ofert dotyczących realizacji tego samego zadania. W takim przypadku środki przeznaczone przez Gminę Ostrowiec Świętokrzyski na realizację tego zadania zostaną stosownie podzielone pomiędzy dwie lub więcej organizacji.</w:t>
      </w:r>
    </w:p>
    <w:p w:rsidR="00064FF2" w:rsidRDefault="00064FF2" w:rsidP="00064FF2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przypadku zawarcia umowy na wsparcie zadania organizacja zapewnia udział środków własnych na poziomie określonym w ofercie lub pomniejszonym proporcjonalnie do przydzielonej kwoty dotacji.</w:t>
      </w:r>
    </w:p>
    <w:p w:rsidR="00064FF2" w:rsidRDefault="00064FF2" w:rsidP="00064FF2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Prezydent Miasta Ostrowca Świętokrzyskiego może, w szczególnie uzasadnionych przypadkach, odstąpić od realizacji zadania publicznego określonego w niniejszym ogłoszeniu. W szczególności, gdy okaże się, iż rzeczywisty zakres realizowanego zadania znacząco odbiega od opisanego w ofercie, podmiot utraci zdolność do czynności prawnych, zostaną ujawnione nieznane wcześniej okoliczności podważające wiarygodność merytoryczną lub finansową oferenta - jeżeli</w:t>
      </w:r>
      <w:r w:rsidRPr="0080582F">
        <w:rPr>
          <w:sz w:val="20"/>
          <w:szCs w:val="20"/>
        </w:rPr>
        <w:t xml:space="preserve"> </w:t>
      </w:r>
      <w:r>
        <w:rPr>
          <w:sz w:val="20"/>
          <w:szCs w:val="20"/>
        </w:rPr>
        <w:t>wcześniej przyznane dofinansow</w:t>
      </w:r>
      <w:r w:rsidR="00F838CB">
        <w:rPr>
          <w:sz w:val="20"/>
          <w:szCs w:val="20"/>
        </w:rPr>
        <w:t xml:space="preserve">ania zostały wydane niezgodnie </w:t>
      </w:r>
      <w:r>
        <w:rPr>
          <w:sz w:val="20"/>
          <w:szCs w:val="20"/>
        </w:rPr>
        <w:t>z przeznaczeniem lub rozliczone nieprawidłowo.</w:t>
      </w:r>
    </w:p>
    <w:p w:rsidR="00064FF2" w:rsidRDefault="00064FF2" w:rsidP="00064FF2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przypadku rezygnacji z przyznanej dotacji wnioskodawca powinien złożyć pisemne oświadczenie (podpisane przez osoby uprawnione) w terminie 7 dni od dnia otrzymania powiadomienia o uzyskaniu dotacji.</w:t>
      </w:r>
    </w:p>
    <w:p w:rsidR="00064FF2" w:rsidRDefault="00064FF2" w:rsidP="00064FF2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Zleceniobiorca ponosi wyłączną odpowiedzialność wobec osób trzecich w związku z realizacją zadania publicznego oraz posiada oświadczenia od osób związanych z realizacją zadania, w tym z gromadzeniem, przetwarzaniem </w:t>
      </w:r>
      <w:r w:rsidR="00F838CB">
        <w:rPr>
          <w:sz w:val="20"/>
          <w:szCs w:val="20"/>
        </w:rPr>
        <w:br/>
      </w:r>
      <w:r>
        <w:rPr>
          <w:sz w:val="20"/>
          <w:szCs w:val="20"/>
        </w:rPr>
        <w:t>i przekazywaniem danych osobowych, a także wprowadzaniem ich do systemów informatycznych  zgodnie z ustawą z dnia 29 sierpnia 1997 r. o ochronie danych osobowych.</w:t>
      </w:r>
    </w:p>
    <w:p w:rsidR="00064FF2" w:rsidRPr="00064FF2" w:rsidRDefault="00064FF2" w:rsidP="00064FF2">
      <w:pPr>
        <w:pStyle w:val="Nagwek4"/>
        <w:jc w:val="both"/>
        <w:rPr>
          <w:color w:val="000000"/>
          <w:sz w:val="20"/>
          <w:szCs w:val="20"/>
        </w:rPr>
      </w:pPr>
      <w:r w:rsidRPr="00064FF2">
        <w:rPr>
          <w:color w:val="000000"/>
          <w:sz w:val="20"/>
          <w:szCs w:val="20"/>
        </w:rPr>
        <w:t>VI. Informacja o wysokości środków publicznych przeznaczonych na realizację tego samego rodzaju zadań pochodzących z dotacji Gminy Ostrowiec Świętokrzyski w poprzednich latach:</w:t>
      </w:r>
    </w:p>
    <w:p w:rsidR="00064FF2" w:rsidRPr="00C76E89" w:rsidRDefault="003F4D7C" w:rsidP="004D14FB">
      <w:pPr>
        <w:numPr>
          <w:ilvl w:val="0"/>
          <w:numId w:val="10"/>
        </w:numPr>
        <w:rPr>
          <w:i/>
          <w:sz w:val="16"/>
          <w:szCs w:val="16"/>
        </w:rPr>
      </w:pPr>
      <w:r w:rsidRPr="00C76E89">
        <w:rPr>
          <w:bCs/>
          <w:i/>
          <w:sz w:val="16"/>
          <w:szCs w:val="16"/>
        </w:rPr>
        <w:t>„Wzbogacenie oferty kulturalnej Ostrowca Świętokrzyskiego oraz upowszechnianie kultury, sztuki, ochrony dóbr kultury i tradycji”:</w:t>
      </w:r>
      <w:r w:rsidRPr="00C76E89">
        <w:rPr>
          <w:bCs/>
          <w:i/>
          <w:sz w:val="16"/>
          <w:szCs w:val="16"/>
        </w:rPr>
        <w:br/>
        <w:t xml:space="preserve"> </w:t>
      </w:r>
      <w:r w:rsidRPr="00C76E89">
        <w:rPr>
          <w:i/>
          <w:sz w:val="16"/>
          <w:szCs w:val="16"/>
        </w:rPr>
        <w:t>rok 2014 – 30</w:t>
      </w:r>
      <w:r w:rsidR="009B2274" w:rsidRPr="00C76E89">
        <w:rPr>
          <w:i/>
          <w:sz w:val="16"/>
          <w:szCs w:val="16"/>
        </w:rPr>
        <w:t>.000 zł,  rok 2015 –</w:t>
      </w:r>
      <w:r w:rsidRPr="00C76E89">
        <w:rPr>
          <w:i/>
          <w:sz w:val="16"/>
          <w:szCs w:val="16"/>
        </w:rPr>
        <w:t xml:space="preserve"> 60</w:t>
      </w:r>
      <w:r w:rsidR="000D746F" w:rsidRPr="00C76E89">
        <w:rPr>
          <w:i/>
          <w:sz w:val="16"/>
          <w:szCs w:val="16"/>
        </w:rPr>
        <w:t>.000 zł,</w:t>
      </w:r>
    </w:p>
    <w:p w:rsidR="004D14FB" w:rsidRPr="00C76E89" w:rsidRDefault="003F4D7C" w:rsidP="00795E65">
      <w:pPr>
        <w:numPr>
          <w:ilvl w:val="0"/>
          <w:numId w:val="10"/>
        </w:numPr>
        <w:rPr>
          <w:i/>
          <w:sz w:val="16"/>
          <w:szCs w:val="16"/>
        </w:rPr>
      </w:pPr>
      <w:r w:rsidRPr="00C76E89">
        <w:rPr>
          <w:i/>
          <w:sz w:val="16"/>
          <w:szCs w:val="16"/>
        </w:rPr>
        <w:t>„Profilaktyka chorób cukrzycy”</w:t>
      </w:r>
      <w:r w:rsidR="00AF0E98">
        <w:rPr>
          <w:i/>
          <w:sz w:val="16"/>
          <w:szCs w:val="16"/>
        </w:rPr>
        <w:t xml:space="preserve">: </w:t>
      </w:r>
      <w:r w:rsidRPr="00C76E89">
        <w:rPr>
          <w:i/>
          <w:sz w:val="16"/>
          <w:szCs w:val="16"/>
        </w:rPr>
        <w:t xml:space="preserve"> rok </w:t>
      </w:r>
      <w:r w:rsidR="00C76E89">
        <w:rPr>
          <w:i/>
          <w:sz w:val="16"/>
          <w:szCs w:val="16"/>
        </w:rPr>
        <w:t>2014 – 0 zł</w:t>
      </w:r>
      <w:r w:rsidRPr="00C76E89">
        <w:rPr>
          <w:i/>
          <w:sz w:val="16"/>
          <w:szCs w:val="16"/>
        </w:rPr>
        <w:t>, rok 2015 – 0 zł</w:t>
      </w:r>
      <w:r w:rsidR="00B04B1D">
        <w:rPr>
          <w:i/>
          <w:sz w:val="16"/>
          <w:szCs w:val="16"/>
        </w:rPr>
        <w:t>.</w:t>
      </w:r>
    </w:p>
    <w:p w:rsidR="004D14FB" w:rsidRDefault="004D14FB" w:rsidP="004D14FB">
      <w:pPr>
        <w:ind w:left="360"/>
        <w:jc w:val="both"/>
        <w:rPr>
          <w:i/>
          <w:sz w:val="16"/>
          <w:szCs w:val="16"/>
        </w:rPr>
      </w:pPr>
    </w:p>
    <w:p w:rsidR="004D14FB" w:rsidRDefault="004D14FB" w:rsidP="009B2274">
      <w:pPr>
        <w:ind w:left="360" w:firstLine="348"/>
        <w:jc w:val="both"/>
        <w:rPr>
          <w:i/>
          <w:sz w:val="16"/>
          <w:szCs w:val="16"/>
        </w:rPr>
      </w:pPr>
    </w:p>
    <w:p w:rsidR="004D14FB" w:rsidRPr="004D14FB" w:rsidRDefault="004D14FB" w:rsidP="009B2274">
      <w:pPr>
        <w:ind w:left="360" w:firstLine="348"/>
        <w:jc w:val="both"/>
        <w:rPr>
          <w:i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8C2AF5" w:rsidRDefault="008C2AF5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i/>
          <w:color w:val="000000"/>
          <w:sz w:val="16"/>
          <w:szCs w:val="16"/>
        </w:rPr>
      </w:pPr>
    </w:p>
    <w:p w:rsidR="00EA34F6" w:rsidRDefault="00EA34F6" w:rsidP="00064FF2">
      <w:pPr>
        <w:rPr>
          <w:i/>
          <w:color w:val="000000"/>
          <w:sz w:val="16"/>
          <w:szCs w:val="16"/>
        </w:rPr>
      </w:pPr>
    </w:p>
    <w:p w:rsidR="00EA34F6" w:rsidRDefault="00EA34F6" w:rsidP="00064FF2">
      <w:pPr>
        <w:rPr>
          <w:i/>
          <w:color w:val="000000"/>
          <w:sz w:val="16"/>
          <w:szCs w:val="16"/>
        </w:rPr>
      </w:pPr>
    </w:p>
    <w:p w:rsidR="00EA34F6" w:rsidRDefault="00EA34F6" w:rsidP="00064FF2">
      <w:pPr>
        <w:rPr>
          <w:i/>
          <w:color w:val="000000"/>
          <w:sz w:val="16"/>
          <w:szCs w:val="16"/>
        </w:rPr>
      </w:pPr>
    </w:p>
    <w:p w:rsidR="00EA34F6" w:rsidRDefault="00EA34F6" w:rsidP="00064FF2">
      <w:pPr>
        <w:rPr>
          <w:i/>
          <w:color w:val="000000"/>
          <w:sz w:val="16"/>
          <w:szCs w:val="16"/>
        </w:rPr>
      </w:pPr>
    </w:p>
    <w:p w:rsidR="00EA34F6" w:rsidRDefault="00EA34F6" w:rsidP="00064FF2">
      <w:pPr>
        <w:rPr>
          <w:i/>
          <w:color w:val="000000"/>
          <w:sz w:val="16"/>
          <w:szCs w:val="16"/>
        </w:rPr>
      </w:pPr>
    </w:p>
    <w:p w:rsidR="00EA34F6" w:rsidRDefault="00EA34F6" w:rsidP="00064FF2">
      <w:pPr>
        <w:rPr>
          <w:i/>
          <w:color w:val="000000"/>
          <w:sz w:val="16"/>
          <w:szCs w:val="16"/>
        </w:rPr>
      </w:pPr>
    </w:p>
    <w:p w:rsidR="00EA34F6" w:rsidRDefault="00EA34F6" w:rsidP="00064FF2">
      <w:pPr>
        <w:rPr>
          <w:i/>
          <w:color w:val="000000"/>
          <w:sz w:val="16"/>
          <w:szCs w:val="16"/>
        </w:rPr>
      </w:pPr>
    </w:p>
    <w:p w:rsidR="00CA3044" w:rsidRDefault="00CA3044" w:rsidP="00064FF2">
      <w:pPr>
        <w:rPr>
          <w:i/>
          <w:color w:val="000000"/>
          <w:sz w:val="16"/>
          <w:szCs w:val="16"/>
        </w:rPr>
      </w:pPr>
    </w:p>
    <w:p w:rsidR="00CA3044" w:rsidRDefault="00CA3044" w:rsidP="00064FF2">
      <w:pPr>
        <w:rPr>
          <w:i/>
          <w:color w:val="000000"/>
          <w:sz w:val="16"/>
          <w:szCs w:val="16"/>
        </w:rPr>
      </w:pPr>
    </w:p>
    <w:p w:rsidR="00CA3044" w:rsidRDefault="00CA3044" w:rsidP="00064FF2">
      <w:pPr>
        <w:rPr>
          <w:i/>
          <w:color w:val="000000"/>
          <w:sz w:val="16"/>
          <w:szCs w:val="16"/>
        </w:rPr>
      </w:pPr>
    </w:p>
    <w:p w:rsidR="00CA3044" w:rsidRDefault="00CA3044" w:rsidP="00064FF2">
      <w:pPr>
        <w:rPr>
          <w:i/>
          <w:color w:val="000000"/>
          <w:sz w:val="16"/>
          <w:szCs w:val="16"/>
        </w:rPr>
      </w:pPr>
    </w:p>
    <w:p w:rsidR="00CA3044" w:rsidRDefault="00CA3044" w:rsidP="00064FF2">
      <w:pPr>
        <w:rPr>
          <w:i/>
          <w:color w:val="000000"/>
          <w:sz w:val="16"/>
          <w:szCs w:val="16"/>
        </w:rPr>
      </w:pPr>
    </w:p>
    <w:p w:rsidR="005270EB" w:rsidRDefault="005270EB" w:rsidP="00064FF2">
      <w:pPr>
        <w:rPr>
          <w:i/>
          <w:color w:val="000000"/>
          <w:sz w:val="16"/>
          <w:szCs w:val="16"/>
        </w:rPr>
      </w:pPr>
    </w:p>
    <w:p w:rsidR="005270EB" w:rsidRDefault="005270EB" w:rsidP="00064FF2">
      <w:pPr>
        <w:rPr>
          <w:i/>
          <w:color w:val="000000"/>
          <w:sz w:val="16"/>
          <w:szCs w:val="16"/>
        </w:rPr>
      </w:pPr>
    </w:p>
    <w:p w:rsidR="00C833A1" w:rsidRDefault="00C833A1" w:rsidP="00064FF2">
      <w:pPr>
        <w:rPr>
          <w:i/>
          <w:color w:val="000000"/>
          <w:sz w:val="16"/>
          <w:szCs w:val="16"/>
        </w:rPr>
      </w:pPr>
    </w:p>
    <w:p w:rsidR="00C833A1" w:rsidRDefault="00C833A1" w:rsidP="00064FF2">
      <w:pPr>
        <w:rPr>
          <w:i/>
          <w:color w:val="000000"/>
          <w:sz w:val="16"/>
          <w:szCs w:val="16"/>
        </w:rPr>
      </w:pPr>
    </w:p>
    <w:p w:rsidR="005270EB" w:rsidRDefault="005270EB" w:rsidP="00064FF2">
      <w:pPr>
        <w:rPr>
          <w:i/>
          <w:color w:val="000000"/>
          <w:sz w:val="16"/>
          <w:szCs w:val="16"/>
        </w:rPr>
      </w:pPr>
    </w:p>
    <w:p w:rsidR="00EA34F6" w:rsidRDefault="00EA34F6" w:rsidP="00064FF2">
      <w:pPr>
        <w:rPr>
          <w:i/>
          <w:color w:val="000000"/>
          <w:sz w:val="16"/>
          <w:szCs w:val="16"/>
        </w:rPr>
      </w:pPr>
    </w:p>
    <w:p w:rsidR="00EA34F6" w:rsidRPr="00844BAA" w:rsidRDefault="00EA34F6" w:rsidP="00064FF2">
      <w:pPr>
        <w:rPr>
          <w:i/>
          <w:color w:val="000000"/>
          <w:sz w:val="16"/>
          <w:szCs w:val="16"/>
        </w:rPr>
      </w:pPr>
    </w:p>
    <w:p w:rsidR="00064FF2" w:rsidRDefault="00064FF2" w:rsidP="00064FF2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Załącznik nr 2</w:t>
      </w:r>
    </w:p>
    <w:p w:rsidR="00064FF2" w:rsidRDefault="00064FF2" w:rsidP="00064FF2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Zarządzenia </w:t>
      </w:r>
      <w:r w:rsidR="008C2AF5">
        <w:rPr>
          <w:bCs/>
          <w:sz w:val="20"/>
          <w:szCs w:val="20"/>
        </w:rPr>
        <w:t>Nr</w:t>
      </w:r>
      <w:r w:rsidR="00933300">
        <w:rPr>
          <w:sz w:val="20"/>
          <w:szCs w:val="20"/>
        </w:rPr>
        <w:t xml:space="preserve"> IV/117/2016</w:t>
      </w:r>
    </w:p>
    <w:p w:rsidR="005357AE" w:rsidRDefault="00064FF2" w:rsidP="005357AE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Prezydenta Miasta Ostrowca Św.,</w:t>
      </w:r>
    </w:p>
    <w:p w:rsidR="00064FF2" w:rsidRDefault="007D0F3B" w:rsidP="00064FF2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 dnia </w:t>
      </w:r>
      <w:r w:rsidR="007649EA">
        <w:rPr>
          <w:bCs/>
          <w:sz w:val="20"/>
          <w:szCs w:val="20"/>
        </w:rPr>
        <w:t>15 marca 2016 r.</w:t>
      </w:r>
    </w:p>
    <w:p w:rsidR="00064FF2" w:rsidRPr="00B77E05" w:rsidRDefault="00064FF2" w:rsidP="00064FF2">
      <w:pPr>
        <w:ind w:left="3538" w:hanging="3538"/>
        <w:jc w:val="center"/>
        <w:rPr>
          <w:b/>
          <w:bCs/>
          <w:sz w:val="20"/>
          <w:szCs w:val="20"/>
        </w:rPr>
      </w:pPr>
    </w:p>
    <w:p w:rsidR="00064FF2" w:rsidRDefault="00064FF2" w:rsidP="005357AE">
      <w:pPr>
        <w:ind w:left="3538" w:hanging="3538"/>
        <w:jc w:val="center"/>
        <w:rPr>
          <w:b/>
          <w:bCs/>
          <w:sz w:val="28"/>
          <w:szCs w:val="28"/>
        </w:rPr>
      </w:pPr>
      <w:r w:rsidRPr="00B77E05">
        <w:rPr>
          <w:b/>
          <w:bCs/>
          <w:sz w:val="28"/>
          <w:szCs w:val="28"/>
        </w:rPr>
        <w:t>ARKUSZ OCENY OFERTY</w:t>
      </w:r>
    </w:p>
    <w:p w:rsidR="005357AE" w:rsidRPr="005357AE" w:rsidRDefault="005357AE" w:rsidP="005357AE">
      <w:pPr>
        <w:ind w:left="3538" w:hanging="3538"/>
        <w:jc w:val="center"/>
        <w:rPr>
          <w:b/>
          <w:bCs/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740"/>
      </w:tblGrid>
      <w:tr w:rsidR="00064FF2" w:rsidRPr="00B77E05">
        <w:trPr>
          <w:trHeight w:val="549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8F37EC" w:rsidRDefault="00064FF2" w:rsidP="00BB0247">
            <w:pPr>
              <w:rPr>
                <w:b/>
                <w:sz w:val="16"/>
                <w:szCs w:val="16"/>
              </w:rPr>
            </w:pPr>
          </w:p>
          <w:p w:rsidR="00064FF2" w:rsidRPr="00CC2CB9" w:rsidRDefault="00064FF2" w:rsidP="00BB0247">
            <w:pPr>
              <w:jc w:val="center"/>
              <w:rPr>
                <w:b/>
              </w:rPr>
            </w:pPr>
            <w:r w:rsidRPr="00CC2CB9">
              <w:rPr>
                <w:b/>
              </w:rPr>
              <w:t>Adnotacje urzędowe dotyczące rozpatrywania złożonych w ramach otwartych konkursów ofert</w:t>
            </w:r>
          </w:p>
          <w:p w:rsidR="00064FF2" w:rsidRDefault="00064FF2" w:rsidP="00BB0247">
            <w:pPr>
              <w:jc w:val="center"/>
              <w:rPr>
                <w:b/>
              </w:rPr>
            </w:pPr>
            <w:r w:rsidRPr="00CC2CB9">
              <w:rPr>
                <w:b/>
              </w:rPr>
              <w:t>na realizacje zadań publicznych w Gminie Ostrowiec Świętokrzyski</w:t>
            </w:r>
          </w:p>
          <w:p w:rsidR="00064FF2" w:rsidRPr="008F37EC" w:rsidRDefault="00064FF2" w:rsidP="00BB024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839B2" w:rsidRPr="00B77E05">
        <w:trPr>
          <w:cantSplit/>
          <w:trHeight w:val="3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B2" w:rsidRPr="00B77E05" w:rsidRDefault="000839B2" w:rsidP="00BB0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77E05">
              <w:rPr>
                <w:sz w:val="20"/>
                <w:szCs w:val="20"/>
              </w:rPr>
              <w:t xml:space="preserve">azwa zadania określonego </w:t>
            </w:r>
            <w:r>
              <w:rPr>
                <w:sz w:val="20"/>
                <w:szCs w:val="20"/>
              </w:rPr>
              <w:br/>
            </w:r>
            <w:r w:rsidRPr="00B77E05">
              <w:rPr>
                <w:sz w:val="20"/>
                <w:szCs w:val="20"/>
              </w:rPr>
              <w:t>w otwartym konkursie ofert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B2" w:rsidRDefault="000839B2" w:rsidP="00560A0D">
            <w:pPr>
              <w:pStyle w:val="Tytu"/>
              <w:jc w:val="both"/>
              <w:rPr>
                <w:bCs w:val="0"/>
                <w:i/>
                <w:color w:val="000000"/>
                <w:sz w:val="20"/>
              </w:rPr>
            </w:pPr>
          </w:p>
          <w:p w:rsidR="000839B2" w:rsidRPr="00E43914" w:rsidRDefault="000839B2" w:rsidP="000839B2">
            <w:pPr>
              <w:pStyle w:val="Tytu"/>
              <w:rPr>
                <w:i/>
                <w:sz w:val="20"/>
              </w:rPr>
            </w:pPr>
          </w:p>
        </w:tc>
      </w:tr>
      <w:tr w:rsidR="000839B2" w:rsidRPr="00B77E05">
        <w:trPr>
          <w:cantSplit/>
          <w:trHeight w:val="3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B2" w:rsidRPr="00B77E05" w:rsidRDefault="000839B2" w:rsidP="00BB0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77E05">
              <w:rPr>
                <w:sz w:val="20"/>
                <w:szCs w:val="20"/>
              </w:rPr>
              <w:t>azwa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B2" w:rsidRDefault="000839B2" w:rsidP="00BB0247">
            <w:pPr>
              <w:rPr>
                <w:b/>
                <w:bCs/>
                <w:sz w:val="20"/>
                <w:szCs w:val="20"/>
              </w:rPr>
            </w:pPr>
          </w:p>
          <w:p w:rsidR="000839B2" w:rsidRPr="00B77E05" w:rsidRDefault="000839B2" w:rsidP="00BB024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64FF2" w:rsidRDefault="00064FF2" w:rsidP="00064FF2">
      <w:pPr>
        <w:rPr>
          <w:b/>
          <w:sz w:val="20"/>
          <w:szCs w:val="20"/>
        </w:rPr>
      </w:pPr>
    </w:p>
    <w:p w:rsidR="00064FF2" w:rsidRPr="00B77E05" w:rsidRDefault="00064FF2" w:rsidP="00064FF2">
      <w:pPr>
        <w:ind w:hanging="720"/>
        <w:rPr>
          <w:b/>
          <w:sz w:val="20"/>
          <w:szCs w:val="20"/>
        </w:rPr>
      </w:pPr>
      <w:r>
        <w:rPr>
          <w:b/>
        </w:rPr>
        <w:t xml:space="preserve">      </w:t>
      </w:r>
      <w:r w:rsidRPr="00C00108">
        <w:rPr>
          <w:b/>
        </w:rPr>
        <w:t>CZĘŚĆ I. KRYTERIA FORMALNE</w:t>
      </w:r>
      <w:r w:rsidRPr="00B77E05">
        <w:rPr>
          <w:b/>
          <w:sz w:val="20"/>
          <w:szCs w:val="20"/>
        </w:rPr>
        <w:t xml:space="preserve"> </w:t>
      </w:r>
      <w:r w:rsidRPr="008F37EC">
        <w:rPr>
          <w:i/>
          <w:sz w:val="16"/>
          <w:szCs w:val="16"/>
        </w:rPr>
        <w:t>(wypełniają członkowie komisji konkursowej powołanej do opiniowania ofert)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0"/>
        <w:gridCol w:w="1080"/>
        <w:gridCol w:w="1080"/>
      </w:tblGrid>
      <w:tr w:rsidR="00200528" w:rsidRPr="00B77E05">
        <w:trPr>
          <w:trHeight w:val="39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28" w:rsidRPr="00B77E05" w:rsidRDefault="00200528" w:rsidP="00674AE0">
            <w:pPr>
              <w:rPr>
                <w:b/>
                <w:bCs/>
                <w:sz w:val="20"/>
                <w:szCs w:val="20"/>
              </w:rPr>
            </w:pPr>
            <w:r w:rsidRPr="00B77E05">
              <w:rPr>
                <w:b/>
                <w:bCs/>
                <w:sz w:val="20"/>
                <w:szCs w:val="20"/>
              </w:rPr>
              <w:t xml:space="preserve">TERMINOWOŚĆ ZŁOŻENIA OFERTY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28" w:rsidRPr="00A723BA" w:rsidRDefault="00200528" w:rsidP="00674AE0">
            <w:pPr>
              <w:pStyle w:val="Nagwek3"/>
              <w:rPr>
                <w:sz w:val="16"/>
                <w:szCs w:val="16"/>
              </w:rPr>
            </w:pPr>
            <w:r w:rsidRPr="00A723BA">
              <w:rPr>
                <w:sz w:val="16"/>
                <w:szCs w:val="16"/>
              </w:rPr>
              <w:t>TAK/ NIE*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28" w:rsidRPr="00A723BA" w:rsidRDefault="00200528" w:rsidP="00200528">
            <w:pPr>
              <w:pStyle w:val="Nagwek3"/>
              <w:jc w:val="left"/>
              <w:rPr>
                <w:sz w:val="16"/>
                <w:szCs w:val="16"/>
              </w:rPr>
            </w:pPr>
            <w:r w:rsidRPr="00A723BA">
              <w:rPr>
                <w:sz w:val="16"/>
                <w:szCs w:val="16"/>
              </w:rPr>
              <w:t>UWAGI</w:t>
            </w:r>
          </w:p>
        </w:tc>
      </w:tr>
      <w:tr w:rsidR="00200528" w:rsidRPr="00B77E05">
        <w:trPr>
          <w:cantSplit/>
          <w:trHeight w:val="35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28" w:rsidRPr="00B77E05" w:rsidRDefault="00200528" w:rsidP="00674A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Oferent złożył ofertę w terminie określonym w ogłoszeniu o konkursie.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28" w:rsidRPr="00A723BA" w:rsidRDefault="00200528" w:rsidP="00674AE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28" w:rsidRPr="00A723BA" w:rsidRDefault="00200528" w:rsidP="00674A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64FF2" w:rsidRPr="00B77E05">
        <w:trPr>
          <w:trHeight w:val="34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rPr>
                <w:b/>
                <w:bCs/>
                <w:sz w:val="20"/>
                <w:szCs w:val="20"/>
              </w:rPr>
            </w:pPr>
            <w:r w:rsidRPr="00B77E05">
              <w:rPr>
                <w:b/>
                <w:bCs/>
                <w:sz w:val="20"/>
                <w:szCs w:val="20"/>
              </w:rPr>
              <w:t xml:space="preserve">KOMPLETNOŚĆ I PRAWIDŁOWOŚĆ WYMAGANEJ DOKUMENTACJI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A723BA" w:rsidRDefault="00064FF2" w:rsidP="00BB0247">
            <w:pPr>
              <w:jc w:val="center"/>
              <w:rPr>
                <w:b/>
                <w:sz w:val="16"/>
                <w:szCs w:val="16"/>
              </w:rPr>
            </w:pPr>
            <w:r w:rsidRPr="00A723BA">
              <w:rPr>
                <w:b/>
                <w:sz w:val="16"/>
                <w:szCs w:val="16"/>
              </w:rPr>
              <w:t>TAK/ NIE</w:t>
            </w:r>
            <w:r w:rsidRPr="00A723BA">
              <w:rPr>
                <w:b/>
                <w:sz w:val="16"/>
                <w:szCs w:val="16"/>
              </w:rPr>
              <w:br/>
              <w:t xml:space="preserve">  nie dotyczy</w:t>
            </w:r>
            <w:r w:rsidRPr="00A723BA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A723BA" w:rsidRDefault="00064FF2" w:rsidP="00BB0247">
            <w:pPr>
              <w:jc w:val="center"/>
              <w:rPr>
                <w:b/>
                <w:sz w:val="16"/>
                <w:szCs w:val="16"/>
              </w:rPr>
            </w:pPr>
            <w:r w:rsidRPr="00A723BA">
              <w:rPr>
                <w:b/>
                <w:sz w:val="16"/>
                <w:szCs w:val="16"/>
              </w:rPr>
              <w:t>UWAGI</w:t>
            </w:r>
          </w:p>
        </w:tc>
      </w:tr>
      <w:tr w:rsidR="00064FF2" w:rsidRPr="00B77E05">
        <w:trPr>
          <w:cantSplit/>
          <w:trHeight w:val="55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77E05">
              <w:rPr>
                <w:sz w:val="20"/>
                <w:szCs w:val="20"/>
              </w:rPr>
              <w:t xml:space="preserve">Oferent jest organizacją pozarządową lub też inną jednostką, o której mowa w art. 3 ustawy </w:t>
            </w:r>
            <w:r>
              <w:rPr>
                <w:sz w:val="20"/>
                <w:szCs w:val="20"/>
              </w:rPr>
              <w:br/>
            </w:r>
            <w:r w:rsidRPr="00B77E05">
              <w:rPr>
                <w:sz w:val="20"/>
                <w:szCs w:val="20"/>
              </w:rPr>
              <w:t>o działalności pożytku publicznego i wolontariacie, której celem statutowym jest prowadzenie działalności pożytku publicznego</w:t>
            </w:r>
            <w:r>
              <w:rPr>
                <w:sz w:val="20"/>
                <w:szCs w:val="20"/>
              </w:rPr>
              <w:t>, którego zadanie dotyczy</w:t>
            </w:r>
            <w:r w:rsidRPr="00B77E0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7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77E05">
              <w:rPr>
                <w:sz w:val="20"/>
                <w:szCs w:val="20"/>
              </w:rPr>
              <w:t xml:space="preserve">Oferta złożona </w:t>
            </w:r>
            <w:r w:rsidRPr="00B77E05">
              <w:rPr>
                <w:bCs/>
                <w:sz w:val="20"/>
                <w:szCs w:val="20"/>
              </w:rPr>
              <w:t>na druku zgodnym z obowiązującymi przepisami</w:t>
            </w:r>
            <w:r>
              <w:rPr>
                <w:bCs/>
                <w:sz w:val="20"/>
                <w:szCs w:val="20"/>
              </w:rPr>
              <w:t xml:space="preserve"> oraz wypełniona w sposób prawidłowy</w:t>
            </w:r>
            <w:r w:rsidRPr="00B77E05">
              <w:rPr>
                <w:bCs/>
                <w:sz w:val="20"/>
                <w:szCs w:val="20"/>
              </w:rPr>
              <w:t>.</w:t>
            </w:r>
            <w:r w:rsidRPr="00B77E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17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77E05">
              <w:rPr>
                <w:sz w:val="20"/>
                <w:szCs w:val="20"/>
              </w:rPr>
              <w:t>Wypełniona oferta podpisana przez osoby uprawnione do składania oświadczeń woli zgod</w:t>
            </w:r>
            <w:r>
              <w:rPr>
                <w:sz w:val="20"/>
                <w:szCs w:val="20"/>
              </w:rPr>
              <w:t xml:space="preserve">nie  </w:t>
            </w:r>
            <w:r>
              <w:rPr>
                <w:sz w:val="20"/>
                <w:szCs w:val="20"/>
              </w:rPr>
              <w:br/>
              <w:t>z wyciągiem</w:t>
            </w:r>
            <w:r w:rsidRPr="00B77E05">
              <w:rPr>
                <w:sz w:val="20"/>
                <w:szCs w:val="20"/>
              </w:rPr>
              <w:t xml:space="preserve"> z Krajowego Rejestru Sądowego (KRS) lub wyciągiem z ewidencji lub innym dokumentem potwierdzającym status prawny oferenta.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11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B77E05">
              <w:rPr>
                <w:sz w:val="20"/>
                <w:szCs w:val="20"/>
              </w:rPr>
              <w:t>Oferta posiada wymienione w ogłoszeniu załączniki, w tym: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4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r w:rsidRPr="00B77E05">
              <w:rPr>
                <w:sz w:val="20"/>
                <w:szCs w:val="20"/>
              </w:rPr>
              <w:t xml:space="preserve">kopię aktualnego odpisu z Krajowego Rejestru Sądowego (KRS), innego rejestru lub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r w:rsidRPr="00B77E05">
              <w:rPr>
                <w:sz w:val="20"/>
                <w:szCs w:val="20"/>
              </w:rPr>
              <w:t>ewidencji potwierdzające</w:t>
            </w:r>
            <w:r>
              <w:rPr>
                <w:sz w:val="20"/>
                <w:szCs w:val="20"/>
              </w:rPr>
              <w:t>j</w:t>
            </w:r>
            <w:r w:rsidRPr="00B77E05">
              <w:rPr>
                <w:sz w:val="20"/>
                <w:szCs w:val="20"/>
              </w:rPr>
              <w:t xml:space="preserve"> status prawny </w:t>
            </w:r>
            <w:r>
              <w:rPr>
                <w:sz w:val="20"/>
                <w:szCs w:val="20"/>
              </w:rPr>
              <w:t xml:space="preserve">podmiotu </w:t>
            </w:r>
            <w:r w:rsidRPr="00B77E05">
              <w:rPr>
                <w:sz w:val="20"/>
                <w:szCs w:val="20"/>
              </w:rPr>
              <w:t>i umocowanie osób go reprezentujących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4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 w przypadku wyboru innego sposobu reprezentacji podmiotów skł</w:t>
            </w:r>
            <w:r w:rsidR="008069F3">
              <w:rPr>
                <w:sz w:val="20"/>
                <w:szCs w:val="20"/>
              </w:rPr>
              <w:t xml:space="preserve">adających ofertę wspólną niż wynikający </w:t>
            </w:r>
            <w:r>
              <w:rPr>
                <w:sz w:val="20"/>
                <w:szCs w:val="20"/>
              </w:rPr>
              <w:t>z Krajowego Rejestru Sądowego lub innego właściwego rejestru - dokument potwierdzający upoważnienie do działania w imieniu oferenta (-ów),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 dokumenty upoważniające dane osoby do reprezentowania podmiotu (dotyczy   podmiotów, które w dokumencie stanowiącym o podstawie działalności nie posiadają informacji o osobach upoważnionych o reprezentowaniu podmiotu),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tabs>
                <w:tab w:val="left" w:pos="11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 w przypadku oddziałów terenowych nieposiadających osobowości prawnej – aktualne pełnomocnictwo zarządu głównego do reprezentowania podmiotu do zaciągania zobowiązań </w:t>
            </w:r>
            <w:r>
              <w:rPr>
                <w:sz w:val="20"/>
                <w:szCs w:val="20"/>
              </w:rPr>
              <w:br/>
              <w:t>finansowych i dokonywania rozliczeń w tym zakresie,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tabs>
                <w:tab w:val="left" w:pos="290"/>
              </w:tabs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 w:rsidRPr="00B77E0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kserokopie kwalifikacji/uprawnień osób biorących udział w realizacji zadania,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tabs>
                <w:tab w:val="left" w:pos="290"/>
              </w:tabs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 w przypadku projektów z udziałem partnera – umowa partnerska lub oświadczenie partnera,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tabs>
                <w:tab w:val="left" w:pos="290"/>
              </w:tabs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 status prawny posiadanej bazy (własność obiektu, umowa użyczenia, najmu lub dzierżawy).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4.8. oświadczenie, że wnioskodawca nie zalega z płatnościami na rzecz podmiotów  publicznych </w:t>
            </w:r>
            <w:r>
              <w:rPr>
                <w:sz w:val="20"/>
                <w:szCs w:val="20"/>
              </w:rPr>
              <w:br/>
              <w:t>i prywatnych, w tym</w:t>
            </w:r>
            <w:r w:rsidRPr="00995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m.in.: podatku oraz innych opłat lokalnych, opłacaniem składek  do ZUS</w:t>
            </w:r>
            <w:r>
              <w:rPr>
                <w:sz w:val="20"/>
                <w:szCs w:val="20"/>
              </w:rPr>
              <w:br/>
              <w:t xml:space="preserve"> i US,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4F172A" w:rsidP="00064FF2">
            <w:pPr>
              <w:numPr>
                <w:ilvl w:val="1"/>
                <w:numId w:val="21"/>
              </w:numPr>
              <w:tabs>
                <w:tab w:val="clear" w:pos="360"/>
                <w:tab w:val="num" w:pos="0"/>
                <w:tab w:val="left" w:pos="290"/>
                <w:tab w:val="left" w:pos="470"/>
              </w:tabs>
              <w:ind w:left="29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oświadczenie, czy wnioskodawca</w:t>
            </w:r>
            <w:r w:rsidR="00064FF2">
              <w:rPr>
                <w:sz w:val="20"/>
                <w:szCs w:val="20"/>
              </w:rPr>
              <w:t xml:space="preserve"> ubiega się o środki finansowe z innych źródeł na to samo zadanie </w:t>
            </w:r>
            <w:r w:rsidR="00A37D42">
              <w:rPr>
                <w:sz w:val="20"/>
                <w:szCs w:val="20"/>
              </w:rPr>
              <w:t xml:space="preserve">oraz że wszystkie otrzymane </w:t>
            </w:r>
            <w:r w:rsidR="00064FF2">
              <w:rPr>
                <w:sz w:val="20"/>
                <w:szCs w:val="20"/>
              </w:rPr>
              <w:t>z Gminy Ostrowiec Świętokrzyski dotacje zostały rozliczone terminowo,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 oświadczenie wnioskodawcy potwierdzające, że wszystkie ewentualne zamówienia niezbędne do realizacji zadania zostaną przeprowadzone zgodnie z zasadami uczciwej konkurencji gwarantującej wykonanie zadania w sposób efektywny, oszczędny i terminowy, zostanie dokonane rozpoznanie warunków rynkowych, mając na uwadze racjonalne gospodarowanie środkami publicznymi.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74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suppressAutoHyphens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r w:rsidRPr="00B77E05">
              <w:rPr>
                <w:sz w:val="20"/>
                <w:szCs w:val="20"/>
              </w:rPr>
              <w:t>Oferent złożył kopie dokum</w:t>
            </w:r>
            <w:r w:rsidR="00E56100">
              <w:rPr>
                <w:sz w:val="20"/>
                <w:szCs w:val="20"/>
              </w:rPr>
              <w:t xml:space="preserve">entów poświadczone za zgodność </w:t>
            </w:r>
            <w:r w:rsidRPr="00B77E05">
              <w:rPr>
                <w:sz w:val="20"/>
                <w:szCs w:val="20"/>
              </w:rPr>
              <w:t>z oryginałem przez upoważnione do tego osoby wskazane w wycią</w:t>
            </w:r>
            <w:r>
              <w:rPr>
                <w:sz w:val="20"/>
                <w:szCs w:val="20"/>
              </w:rPr>
              <w:t xml:space="preserve">gu z KRS lub w innym dokumencie </w:t>
            </w:r>
            <w:r w:rsidRPr="00B77E05">
              <w:rPr>
                <w:sz w:val="20"/>
                <w:szCs w:val="20"/>
              </w:rPr>
              <w:t>potwier</w:t>
            </w:r>
            <w:r>
              <w:rPr>
                <w:sz w:val="20"/>
                <w:szCs w:val="20"/>
              </w:rPr>
              <w:t>dzającym status prawny oferenta (pieczątka, podpis, data).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A723BA">
        <w:trPr>
          <w:cantSplit/>
          <w:trHeight w:val="32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:rsidR="00064FF2" w:rsidRPr="008F37EC" w:rsidRDefault="00064FF2" w:rsidP="00BB0247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 w:rsidRPr="008F37EC">
              <w:rPr>
                <w:b/>
                <w:bCs/>
                <w:sz w:val="20"/>
                <w:szCs w:val="20"/>
              </w:rPr>
              <w:t>Oferta spełnia wymogi formalne</w:t>
            </w:r>
            <w:r w:rsidRPr="008F37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A723BA" w:rsidRDefault="00064FF2" w:rsidP="00BB02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A723BA" w:rsidRDefault="00064FF2" w:rsidP="00BB02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4FF2" w:rsidRPr="0079043E" w:rsidRDefault="00064FF2" w:rsidP="00064FF2">
      <w:pPr>
        <w:ind w:left="3538" w:hanging="425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Pr="00A723BA">
        <w:rPr>
          <w:i/>
          <w:sz w:val="16"/>
          <w:szCs w:val="16"/>
        </w:rPr>
        <w:t>* wpisać  właściwą odpowiedź w rubrykę</w:t>
      </w:r>
    </w:p>
    <w:p w:rsidR="00064FF2" w:rsidRPr="007B14EC" w:rsidRDefault="00064FF2" w:rsidP="007B14EC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8069F3" w:rsidRDefault="008069F3" w:rsidP="00200528">
      <w:pPr>
        <w:tabs>
          <w:tab w:val="left" w:pos="9000"/>
        </w:tabs>
        <w:ind w:left="828" w:firstLine="3300"/>
        <w:jc w:val="center"/>
      </w:pPr>
    </w:p>
    <w:p w:rsidR="00064FF2" w:rsidRPr="00200528" w:rsidRDefault="00064FF2" w:rsidP="00200528">
      <w:pPr>
        <w:tabs>
          <w:tab w:val="left" w:pos="9000"/>
        </w:tabs>
        <w:ind w:left="828" w:firstLine="3300"/>
        <w:jc w:val="center"/>
        <w:rPr>
          <w:b/>
          <w:i/>
          <w:color w:val="000000"/>
        </w:rPr>
      </w:pPr>
      <w:r>
        <w:t xml:space="preserve">  </w:t>
      </w:r>
    </w:p>
    <w:p w:rsidR="00B214C1" w:rsidRDefault="00873DC3" w:rsidP="00200528">
      <w:pPr>
        <w:ind w:hanging="720"/>
        <w:rPr>
          <w:b/>
        </w:rPr>
      </w:pPr>
      <w:r>
        <w:rPr>
          <w:b/>
        </w:rPr>
        <w:lastRenderedPageBreak/>
        <w:t xml:space="preserve">     </w:t>
      </w:r>
    </w:p>
    <w:p w:rsidR="00200528" w:rsidRPr="00C00108" w:rsidRDefault="00B214C1" w:rsidP="00200528">
      <w:pPr>
        <w:ind w:hanging="720"/>
        <w:rPr>
          <w:b/>
          <w:sz w:val="16"/>
          <w:szCs w:val="16"/>
        </w:rPr>
      </w:pPr>
      <w:r>
        <w:rPr>
          <w:b/>
        </w:rPr>
        <w:t xml:space="preserve">      </w:t>
      </w:r>
      <w:r w:rsidR="00200528" w:rsidRPr="00C00108">
        <w:rPr>
          <w:b/>
        </w:rPr>
        <w:t>CZĘŚĆ II. OPINIA MERYTORYCZNA</w:t>
      </w:r>
      <w:r w:rsidR="00200528" w:rsidRPr="00B77E05">
        <w:rPr>
          <w:b/>
          <w:sz w:val="20"/>
          <w:szCs w:val="20"/>
        </w:rPr>
        <w:t xml:space="preserve">  </w:t>
      </w:r>
      <w:r w:rsidR="00200528" w:rsidRPr="00C00108">
        <w:rPr>
          <w:i/>
          <w:sz w:val="18"/>
          <w:szCs w:val="18"/>
        </w:rPr>
        <w:t>(wypełniają członkowie komisji konkursowej powołanej do opiniowania ofert)</w:t>
      </w:r>
    </w:p>
    <w:tbl>
      <w:tblPr>
        <w:tblW w:w="10440" w:type="dxa"/>
        <w:tblInd w:w="-252" w:type="dxa"/>
        <w:tblLayout w:type="fixed"/>
        <w:tblLook w:val="0000"/>
      </w:tblPr>
      <w:tblGrid>
        <w:gridCol w:w="8280"/>
        <w:gridCol w:w="1080"/>
        <w:gridCol w:w="1080"/>
      </w:tblGrid>
      <w:tr w:rsidR="00200528" w:rsidRPr="00B77E05">
        <w:trPr>
          <w:trHeight w:val="575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>KRYTERIA OPINII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528" w:rsidRPr="001E5C91" w:rsidRDefault="00200528" w:rsidP="00674AE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5C91">
              <w:rPr>
                <w:b/>
                <w:sz w:val="20"/>
                <w:szCs w:val="20"/>
              </w:rPr>
              <w:t>Ocena punktowa</w:t>
            </w:r>
          </w:p>
        </w:tc>
      </w:tr>
      <w:tr w:rsidR="00200528" w:rsidRPr="00B77E05">
        <w:trPr>
          <w:trHeight w:val="287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00528" w:rsidRPr="00451E69" w:rsidRDefault="00200528" w:rsidP="00451E69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1:</w:t>
            </w:r>
            <w:r w:rsidRPr="00B77E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0528" w:rsidRPr="00547F4C" w:rsidRDefault="00200528" w:rsidP="00674AE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47F4C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0528" w:rsidRPr="00547F4C" w:rsidRDefault="00200528" w:rsidP="00674AE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47F4C">
              <w:rPr>
                <w:b/>
                <w:sz w:val="16"/>
                <w:szCs w:val="16"/>
              </w:rPr>
              <w:t>NIE</w:t>
            </w:r>
          </w:p>
        </w:tc>
      </w:tr>
      <w:tr w:rsidR="00451E69" w:rsidRPr="00B77E05">
        <w:trPr>
          <w:trHeight w:val="384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51E69" w:rsidRDefault="00451E69" w:rsidP="00451E69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 xml:space="preserve">ocena możliwości realizacji zadania publicznego przez </w:t>
            </w:r>
            <w:r>
              <w:rPr>
                <w:b/>
                <w:sz w:val="20"/>
                <w:szCs w:val="20"/>
              </w:rPr>
              <w:t>oferenta:</w:t>
            </w:r>
          </w:p>
          <w:p w:rsidR="00451E69" w:rsidRPr="00B77E05" w:rsidRDefault="00451E69" w:rsidP="00451E69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3A7F27">
              <w:rPr>
                <w:i/>
                <w:sz w:val="16"/>
                <w:szCs w:val="16"/>
              </w:rPr>
              <w:t>(zawartość merytoryczna oferty tzn. skala działań, ich adekwatność do zidentyfikowanego problemu i potrzeb adresatów zadania, planowane metody i formy działalności/pracy, możliwość realizacji zadania, zakładane do osiągnięcia rezultaty)</w:t>
            </w:r>
            <w:r w:rsidR="00A4555B">
              <w:rPr>
                <w:i/>
                <w:sz w:val="16"/>
                <w:szCs w:val="16"/>
              </w:rPr>
              <w:t>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1E69" w:rsidRPr="00547F4C" w:rsidRDefault="00451E69" w:rsidP="00674AE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1E69" w:rsidRPr="00547F4C" w:rsidRDefault="00451E69" w:rsidP="00674AE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200528" w:rsidRPr="00B77E05">
        <w:trPr>
          <w:trHeight w:val="394"/>
        </w:trPr>
        <w:tc>
          <w:tcPr>
            <w:tcW w:w="82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0528" w:rsidRPr="005B281C" w:rsidRDefault="00200528" w:rsidP="00674AE0">
            <w:pPr>
              <w:snapToGrid w:val="0"/>
              <w:jc w:val="both"/>
              <w:rPr>
                <w:sz w:val="20"/>
                <w:szCs w:val="20"/>
              </w:rPr>
            </w:pPr>
            <w:r w:rsidRPr="005B281C">
              <w:rPr>
                <w:b/>
                <w:sz w:val="20"/>
                <w:szCs w:val="20"/>
              </w:rPr>
              <w:t>termin realizacji zadania</w:t>
            </w:r>
            <w:r w:rsidRPr="005B281C">
              <w:rPr>
                <w:sz w:val="20"/>
                <w:szCs w:val="20"/>
              </w:rPr>
              <w:t xml:space="preserve"> jest zgodny z terminem zawartym w zarządzeniu o otwartym konkursie ofert</w:t>
            </w:r>
            <w:r w:rsidR="00A4555B">
              <w:rPr>
                <w:sz w:val="20"/>
                <w:szCs w:val="20"/>
              </w:rPr>
              <w:t>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00528" w:rsidRPr="00B77E05">
        <w:trPr>
          <w:trHeight w:val="512"/>
        </w:trPr>
        <w:tc>
          <w:tcPr>
            <w:tcW w:w="82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0528" w:rsidRPr="005B281C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5B281C">
              <w:rPr>
                <w:b/>
                <w:bCs/>
                <w:color w:val="000000"/>
                <w:sz w:val="20"/>
                <w:szCs w:val="20"/>
              </w:rPr>
              <w:t>zczegółowe warunki realizacji zadania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281C">
              <w:rPr>
                <w:bCs/>
                <w:color w:val="000000"/>
                <w:sz w:val="20"/>
                <w:szCs w:val="20"/>
              </w:rPr>
              <w:t>są zgodne z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281C">
              <w:rPr>
                <w:bCs/>
                <w:color w:val="000000"/>
                <w:sz w:val="20"/>
                <w:szCs w:val="20"/>
              </w:rPr>
              <w:t>warunkami określonymi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281C">
              <w:rPr>
                <w:bCs/>
                <w:color w:val="000000"/>
                <w:sz w:val="20"/>
                <w:szCs w:val="20"/>
              </w:rPr>
              <w:t>w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281C">
              <w:rPr>
                <w:sz w:val="20"/>
                <w:szCs w:val="20"/>
              </w:rPr>
              <w:t xml:space="preserve">zarządzeniu </w:t>
            </w:r>
            <w:r>
              <w:rPr>
                <w:sz w:val="20"/>
                <w:szCs w:val="20"/>
              </w:rPr>
              <w:br/>
            </w:r>
            <w:r w:rsidRPr="005B281C">
              <w:rPr>
                <w:sz w:val="20"/>
                <w:szCs w:val="20"/>
              </w:rPr>
              <w:t>o otwartym konkursie ofert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00528" w:rsidRPr="00B77E05">
        <w:trPr>
          <w:trHeight w:val="936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00528" w:rsidRPr="00B77E05" w:rsidRDefault="00200528" w:rsidP="00674AE0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2:</w:t>
            </w:r>
          </w:p>
          <w:p w:rsidR="00200528" w:rsidRPr="0099131A" w:rsidRDefault="00200528" w:rsidP="00674AE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przedstawionej kalkulacji kosztów realizacji zadania publicznego, w tym w odniesieniu do zakresu rzeczowego zadania</w:t>
            </w:r>
            <w:r>
              <w:rPr>
                <w:sz w:val="20"/>
                <w:szCs w:val="20"/>
              </w:rPr>
              <w:t>.</w:t>
            </w:r>
          </w:p>
          <w:p w:rsidR="00200528" w:rsidRPr="00C74B64" w:rsidRDefault="00200528" w:rsidP="00674AE0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16"/>
                <w:szCs w:val="16"/>
              </w:rPr>
            </w:pPr>
            <w:r w:rsidRPr="00C74B64">
              <w:rPr>
                <w:i/>
                <w:sz w:val="16"/>
                <w:szCs w:val="16"/>
              </w:rPr>
              <w:t>(maksymalna liczba przyznanych punktów: 25)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00528" w:rsidRPr="00B77E05">
        <w:trPr>
          <w:trHeight w:val="854"/>
        </w:trPr>
        <w:tc>
          <w:tcPr>
            <w:tcW w:w="8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28" w:rsidRPr="00B77E05" w:rsidRDefault="00200528" w:rsidP="00674AE0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3:</w:t>
            </w:r>
          </w:p>
          <w:p w:rsidR="00A4555B" w:rsidRPr="00B77E05" w:rsidRDefault="00A4555B" w:rsidP="00A4555B">
            <w:pPr>
              <w:suppressAutoHyphens/>
              <w:rPr>
                <w:i/>
                <w:iCs/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proponowanej jakości wykonania zadania i kwalifikacje osób</w:t>
            </w:r>
            <w:r>
              <w:rPr>
                <w:sz w:val="20"/>
                <w:szCs w:val="20"/>
              </w:rPr>
              <w:t xml:space="preserve"> biorących udział w realizacji zadania,</w:t>
            </w:r>
          </w:p>
          <w:p w:rsidR="00200528" w:rsidRPr="00C74B64" w:rsidRDefault="00A4555B" w:rsidP="00A4555B">
            <w:pPr>
              <w:jc w:val="right"/>
              <w:rPr>
                <w:i/>
                <w:sz w:val="16"/>
                <w:szCs w:val="16"/>
                <w:u w:val="single"/>
              </w:rPr>
            </w:pPr>
            <w:r w:rsidRPr="00C74B64">
              <w:rPr>
                <w:i/>
                <w:sz w:val="16"/>
                <w:szCs w:val="16"/>
              </w:rPr>
              <w:t xml:space="preserve"> </w:t>
            </w:r>
            <w:r w:rsidR="00200528" w:rsidRPr="00C74B64">
              <w:rPr>
                <w:i/>
                <w:sz w:val="16"/>
                <w:szCs w:val="16"/>
              </w:rPr>
              <w:t>(maksymalna liczba przyznanych punktów: 25)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00528" w:rsidRPr="00B77E05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28" w:rsidRPr="00B77E05" w:rsidRDefault="00200528" w:rsidP="00674AE0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4:</w:t>
            </w:r>
          </w:p>
          <w:p w:rsidR="00200528" w:rsidRPr="00B77E05" w:rsidRDefault="00200528" w:rsidP="00674AE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planowanego udziału środków finansowych własnych lub środków pochodzących z innych źródeł na</w:t>
            </w:r>
            <w:r w:rsidR="00A4555B">
              <w:rPr>
                <w:sz w:val="20"/>
                <w:szCs w:val="20"/>
              </w:rPr>
              <w:t xml:space="preserve"> realizację zadania publicznego,</w:t>
            </w:r>
          </w:p>
          <w:p w:rsidR="00200528" w:rsidRDefault="00200528" w:rsidP="00200528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C74B64">
              <w:rPr>
                <w:i/>
                <w:sz w:val="16"/>
                <w:szCs w:val="16"/>
              </w:rPr>
              <w:t>maksymalna liczba przyznanych punktów: 20</w:t>
            </w:r>
            <w:r>
              <w:rPr>
                <w:i/>
                <w:sz w:val="16"/>
                <w:szCs w:val="16"/>
              </w:rPr>
              <w:t xml:space="preserve">) </w:t>
            </w:r>
          </w:p>
          <w:p w:rsidR="00200528" w:rsidRPr="00C74B64" w:rsidRDefault="006D3E50" w:rsidP="00200528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200528" w:rsidRPr="008F37EC">
              <w:rPr>
                <w:i/>
                <w:sz w:val="16"/>
                <w:szCs w:val="16"/>
              </w:rPr>
              <w:t xml:space="preserve"> - 20% - 5 p., 21 - 30% - 10 p., 31 - 40% - 15 p., 41 i powyżej – 20 p.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00528" w:rsidRPr="00B77E05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28" w:rsidRPr="00B77E05" w:rsidRDefault="00200528" w:rsidP="00674AE0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5:</w:t>
            </w:r>
          </w:p>
          <w:p w:rsidR="00200528" w:rsidRPr="00B77E05" w:rsidRDefault="00200528" w:rsidP="00674AE0">
            <w:pPr>
              <w:snapToGrid w:val="0"/>
              <w:rPr>
                <w:i/>
                <w:iCs/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planowanego przez organizację wkładu niefinansowego, w tym świadczenia wolontariuszy</w:t>
            </w:r>
            <w:r>
              <w:rPr>
                <w:sz w:val="20"/>
                <w:szCs w:val="20"/>
              </w:rPr>
              <w:br/>
            </w:r>
            <w:r w:rsidR="00C81D64">
              <w:rPr>
                <w:sz w:val="20"/>
                <w:szCs w:val="20"/>
              </w:rPr>
              <w:t>i praca społeczna</w:t>
            </w:r>
            <w:r w:rsidRPr="00B77E05">
              <w:rPr>
                <w:sz w:val="20"/>
                <w:szCs w:val="20"/>
              </w:rPr>
              <w:t xml:space="preserve"> członków</w:t>
            </w:r>
            <w:r w:rsidR="00A4555B">
              <w:rPr>
                <w:sz w:val="20"/>
                <w:szCs w:val="20"/>
              </w:rPr>
              <w:t>,</w:t>
            </w:r>
          </w:p>
          <w:p w:rsidR="00200528" w:rsidRDefault="00200528" w:rsidP="00200528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C74B64">
              <w:rPr>
                <w:i/>
                <w:sz w:val="16"/>
                <w:szCs w:val="16"/>
              </w:rPr>
              <w:t>maksymalna liczba przyznanych punktów: 20</w:t>
            </w:r>
            <w:r>
              <w:rPr>
                <w:i/>
                <w:sz w:val="16"/>
                <w:szCs w:val="16"/>
              </w:rPr>
              <w:t xml:space="preserve">) </w:t>
            </w:r>
          </w:p>
          <w:p w:rsidR="00200528" w:rsidRPr="00C74B64" w:rsidRDefault="006D3E50" w:rsidP="00200528">
            <w:pPr>
              <w:snapToGrid w:val="0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200528" w:rsidRPr="008F37EC">
              <w:rPr>
                <w:i/>
                <w:sz w:val="16"/>
                <w:szCs w:val="16"/>
              </w:rPr>
              <w:t xml:space="preserve"> - 20% - 5 p., 21 - 30% - 10 p., 31 - 40% - 15 p., 41 i powyżej – 20 p.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00528" w:rsidRPr="00B77E05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28" w:rsidRPr="00B77E05" w:rsidRDefault="00200528" w:rsidP="00674AE0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6:</w:t>
            </w:r>
          </w:p>
          <w:p w:rsidR="00200528" w:rsidRPr="0099131A" w:rsidRDefault="00200528" w:rsidP="00674AE0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analiza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      </w:r>
          </w:p>
          <w:p w:rsidR="00200528" w:rsidRPr="00C74B64" w:rsidRDefault="00200528" w:rsidP="00674AE0">
            <w:pPr>
              <w:tabs>
                <w:tab w:val="left" w:pos="1080"/>
              </w:tabs>
              <w:jc w:val="right"/>
              <w:rPr>
                <w:i/>
                <w:sz w:val="16"/>
                <w:szCs w:val="16"/>
              </w:rPr>
            </w:pPr>
            <w:r w:rsidRPr="00C74B64">
              <w:rPr>
                <w:i/>
                <w:sz w:val="16"/>
                <w:szCs w:val="16"/>
              </w:rPr>
              <w:t>(maksymalna liczba przyznanych punktów: 10)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00528" w:rsidRPr="00B77E05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28" w:rsidRPr="00961C2B" w:rsidRDefault="00200528" w:rsidP="00674AE0">
            <w:pPr>
              <w:snapToGrid w:val="0"/>
              <w:jc w:val="right"/>
              <w:rPr>
                <w:b/>
                <w:sz w:val="20"/>
                <w:szCs w:val="20"/>
                <w:u w:val="single"/>
              </w:rPr>
            </w:pPr>
            <w:r w:rsidRPr="000815BA">
              <w:rPr>
                <w:b/>
                <w:sz w:val="20"/>
                <w:szCs w:val="20"/>
              </w:rPr>
              <w:t>LICZBA PUNKTÓW OGÓŁEM</w:t>
            </w:r>
            <w:r w:rsidRPr="00D37832">
              <w:rPr>
                <w:b/>
                <w:i/>
                <w:sz w:val="16"/>
                <w:szCs w:val="16"/>
              </w:rPr>
              <w:t xml:space="preserve">:  </w:t>
            </w:r>
            <w:r w:rsidRPr="00D37832">
              <w:rPr>
                <w:i/>
                <w:sz w:val="16"/>
                <w:szCs w:val="16"/>
              </w:rPr>
              <w:t xml:space="preserve">  (możliwa maksymalna liczba przyznanych punktów: 100)</w:t>
            </w:r>
          </w:p>
        </w:tc>
      </w:tr>
      <w:tr w:rsidR="00200528" w:rsidRPr="00B77E05">
        <w:trPr>
          <w:trHeight w:val="281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28" w:rsidRPr="00B77E05" w:rsidRDefault="00200528" w:rsidP="00674AE0">
            <w:pPr>
              <w:snapToGrid w:val="0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  <w:r w:rsidRPr="00B77E05">
              <w:rPr>
                <w:b/>
                <w:sz w:val="20"/>
                <w:szCs w:val="20"/>
              </w:rPr>
              <w:t>Liczba przyznanych punktów</w:t>
            </w:r>
            <w:r>
              <w:rPr>
                <w:b/>
                <w:sz w:val="20"/>
                <w:szCs w:val="20"/>
              </w:rPr>
              <w:t xml:space="preserve"> przez komisję konkursową: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28" w:rsidRDefault="00200528" w:rsidP="00674AE0">
            <w:pPr>
              <w:snapToGrid w:val="0"/>
              <w:rPr>
                <w:b/>
                <w:sz w:val="20"/>
                <w:szCs w:val="20"/>
              </w:rPr>
            </w:pPr>
          </w:p>
          <w:p w:rsidR="00873DC3" w:rsidRPr="00B77E05" w:rsidRDefault="00873DC3" w:rsidP="00674AE0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200528" w:rsidRPr="00B77E05">
        <w:trPr>
          <w:trHeight w:val="281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28" w:rsidRPr="00A723BA" w:rsidRDefault="00200528" w:rsidP="00674AE0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723BA">
              <w:rPr>
                <w:b/>
                <w:sz w:val="20"/>
                <w:szCs w:val="20"/>
              </w:rPr>
              <w:t xml:space="preserve">Oferta realizacji zadania zaopiniowana </w:t>
            </w:r>
            <w:r>
              <w:rPr>
                <w:b/>
                <w:sz w:val="20"/>
                <w:szCs w:val="20"/>
              </w:rPr>
              <w:t xml:space="preserve">przez komisję konkursową </w:t>
            </w:r>
            <w:r w:rsidRPr="00A723BA">
              <w:rPr>
                <w:b/>
                <w:sz w:val="20"/>
                <w:szCs w:val="20"/>
              </w:rPr>
              <w:t>pozytywnie/negatywnie</w:t>
            </w:r>
            <w:r w:rsidRPr="00A723B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00528" w:rsidRPr="00B77E05">
        <w:trPr>
          <w:trHeight w:val="281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DC3" w:rsidRDefault="00873DC3" w:rsidP="00674AE0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200528" w:rsidRPr="000110DC" w:rsidRDefault="00200528" w:rsidP="00674AE0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110DC">
              <w:rPr>
                <w:b/>
                <w:sz w:val="20"/>
                <w:szCs w:val="20"/>
              </w:rPr>
              <w:t>Zaopiniowana kwota dotacji wynosi: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28" w:rsidRDefault="00200528" w:rsidP="00674AE0">
            <w:pPr>
              <w:snapToGrid w:val="0"/>
              <w:rPr>
                <w:b/>
                <w:sz w:val="20"/>
                <w:szCs w:val="20"/>
              </w:rPr>
            </w:pPr>
          </w:p>
          <w:p w:rsidR="00200528" w:rsidRPr="00B77E05" w:rsidRDefault="00200528" w:rsidP="00674AE0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200528" w:rsidRPr="00E261CD" w:rsidRDefault="00200528" w:rsidP="00E261CD">
      <w:pPr>
        <w:ind w:hanging="540"/>
        <w:rPr>
          <w:i/>
          <w:vertAlign w:val="superscript"/>
        </w:rPr>
      </w:pPr>
      <w:r>
        <w:rPr>
          <w:iCs/>
          <w:sz w:val="20"/>
          <w:szCs w:val="20"/>
        </w:rPr>
        <w:t xml:space="preserve">   </w:t>
      </w:r>
      <w:r w:rsidRPr="005B2A08">
        <w:rPr>
          <w:i/>
          <w:vertAlign w:val="superscript"/>
        </w:rPr>
        <w:t>* niepotrzebne skreślić</w:t>
      </w:r>
    </w:p>
    <w:p w:rsidR="00200528" w:rsidRDefault="00200528" w:rsidP="00200528">
      <w:pPr>
        <w:ind w:left="2832" w:firstLine="708"/>
        <w:rPr>
          <w:iCs/>
          <w:sz w:val="20"/>
          <w:szCs w:val="20"/>
        </w:rPr>
      </w:pPr>
    </w:p>
    <w:p w:rsidR="00200528" w:rsidRDefault="00200528" w:rsidP="00200528">
      <w:pPr>
        <w:ind w:left="2832" w:firstLine="708"/>
        <w:rPr>
          <w:b/>
          <w:i/>
          <w:iCs/>
          <w:sz w:val="20"/>
          <w:szCs w:val="20"/>
          <w:u w:val="single"/>
        </w:rPr>
      </w:pPr>
      <w:r>
        <w:rPr>
          <w:iCs/>
          <w:sz w:val="20"/>
          <w:szCs w:val="20"/>
        </w:rPr>
        <w:t xml:space="preserve">                                </w:t>
      </w:r>
      <w:r>
        <w:rPr>
          <w:b/>
          <w:i/>
          <w:iCs/>
          <w:sz w:val="20"/>
          <w:szCs w:val="20"/>
          <w:u w:val="single"/>
        </w:rPr>
        <w:t>Podpis przewodniczącego komisji:</w:t>
      </w:r>
      <w:r>
        <w:rPr>
          <w:b/>
          <w:i/>
          <w:iCs/>
          <w:sz w:val="20"/>
          <w:szCs w:val="20"/>
          <w:u w:val="single"/>
        </w:rPr>
        <w:br/>
        <w:t xml:space="preserve">    </w:t>
      </w:r>
    </w:p>
    <w:p w:rsidR="00200528" w:rsidRPr="0099131A" w:rsidRDefault="00200528" w:rsidP="00200528">
      <w:pPr>
        <w:ind w:left="2832" w:firstLine="708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99131A">
        <w:rPr>
          <w:iCs/>
          <w:sz w:val="20"/>
          <w:szCs w:val="20"/>
        </w:rPr>
        <w:t xml:space="preserve">   </w:t>
      </w:r>
      <w:r>
        <w:rPr>
          <w:iCs/>
          <w:sz w:val="20"/>
          <w:szCs w:val="20"/>
        </w:rPr>
        <w:tab/>
      </w:r>
      <w:r w:rsidRPr="0099131A">
        <w:rPr>
          <w:iCs/>
          <w:sz w:val="20"/>
          <w:szCs w:val="20"/>
        </w:rPr>
        <w:t xml:space="preserve"> ………………………………………</w:t>
      </w:r>
    </w:p>
    <w:p w:rsidR="00200528" w:rsidRPr="00B77E05" w:rsidRDefault="00200528" w:rsidP="00200528">
      <w:pPr>
        <w:ind w:left="4254" w:firstLine="709"/>
        <w:rPr>
          <w:b/>
          <w:i/>
          <w:iCs/>
          <w:sz w:val="20"/>
          <w:szCs w:val="20"/>
          <w:u w:val="single"/>
        </w:rPr>
      </w:pPr>
    </w:p>
    <w:p w:rsidR="00200528" w:rsidRPr="00B77E05" w:rsidRDefault="00200528" w:rsidP="00200528">
      <w:pPr>
        <w:ind w:left="4254" w:firstLine="709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>Podpisy członków komisji k</w:t>
      </w:r>
      <w:r w:rsidRPr="00B77E05">
        <w:rPr>
          <w:b/>
          <w:i/>
          <w:iCs/>
          <w:sz w:val="20"/>
          <w:szCs w:val="20"/>
          <w:u w:val="single"/>
        </w:rPr>
        <w:t>onkursowej</w:t>
      </w:r>
      <w:r>
        <w:rPr>
          <w:b/>
          <w:i/>
          <w:iCs/>
          <w:sz w:val="20"/>
          <w:szCs w:val="20"/>
          <w:u w:val="single"/>
        </w:rPr>
        <w:t>:</w:t>
      </w:r>
    </w:p>
    <w:p w:rsidR="00200528" w:rsidRPr="0099131A" w:rsidRDefault="00200528" w:rsidP="00200528">
      <w:pPr>
        <w:ind w:left="4254" w:firstLine="709"/>
        <w:rPr>
          <w:iCs/>
          <w:sz w:val="20"/>
          <w:szCs w:val="20"/>
        </w:rPr>
      </w:pPr>
    </w:p>
    <w:p w:rsidR="00200528" w:rsidRPr="0099131A" w:rsidRDefault="00200528" w:rsidP="00200528">
      <w:pPr>
        <w:numPr>
          <w:ilvl w:val="0"/>
          <w:numId w:val="18"/>
        </w:numPr>
        <w:ind w:left="5323"/>
        <w:rPr>
          <w:iCs/>
          <w:sz w:val="20"/>
          <w:szCs w:val="20"/>
        </w:rPr>
      </w:pPr>
      <w:r w:rsidRPr="0099131A">
        <w:rPr>
          <w:iCs/>
          <w:sz w:val="20"/>
          <w:szCs w:val="20"/>
        </w:rPr>
        <w:t>…………………………………</w:t>
      </w:r>
    </w:p>
    <w:p w:rsidR="00200528" w:rsidRPr="0099131A" w:rsidRDefault="00200528" w:rsidP="00200528">
      <w:pPr>
        <w:ind w:left="4254" w:firstLine="709"/>
        <w:rPr>
          <w:iCs/>
          <w:sz w:val="20"/>
          <w:szCs w:val="20"/>
        </w:rPr>
      </w:pPr>
    </w:p>
    <w:p w:rsidR="00200528" w:rsidRPr="0099131A" w:rsidRDefault="00200528" w:rsidP="00200528">
      <w:pPr>
        <w:numPr>
          <w:ilvl w:val="0"/>
          <w:numId w:val="18"/>
        </w:numPr>
        <w:ind w:left="5323"/>
        <w:rPr>
          <w:iCs/>
          <w:sz w:val="20"/>
          <w:szCs w:val="20"/>
        </w:rPr>
      </w:pPr>
      <w:r w:rsidRPr="0099131A">
        <w:rPr>
          <w:iCs/>
          <w:sz w:val="20"/>
          <w:szCs w:val="20"/>
        </w:rPr>
        <w:t>……………………………..…..</w:t>
      </w:r>
    </w:p>
    <w:p w:rsidR="00200528" w:rsidRPr="0099131A" w:rsidRDefault="00200528" w:rsidP="00200528">
      <w:pPr>
        <w:rPr>
          <w:iCs/>
          <w:sz w:val="20"/>
          <w:szCs w:val="20"/>
        </w:rPr>
      </w:pPr>
    </w:p>
    <w:p w:rsidR="00200528" w:rsidRDefault="00200528" w:rsidP="00200528">
      <w:pPr>
        <w:numPr>
          <w:ilvl w:val="0"/>
          <w:numId w:val="18"/>
        </w:numPr>
        <w:ind w:left="5323"/>
        <w:rPr>
          <w:iCs/>
          <w:sz w:val="20"/>
          <w:szCs w:val="20"/>
        </w:rPr>
      </w:pPr>
      <w:r w:rsidRPr="0099131A">
        <w:rPr>
          <w:iCs/>
          <w:sz w:val="20"/>
          <w:szCs w:val="20"/>
        </w:rPr>
        <w:t>……………………………….…</w:t>
      </w:r>
    </w:p>
    <w:p w:rsidR="00200528" w:rsidRDefault="00200528" w:rsidP="00200528">
      <w:pPr>
        <w:rPr>
          <w:iCs/>
          <w:sz w:val="20"/>
          <w:szCs w:val="20"/>
        </w:rPr>
      </w:pPr>
    </w:p>
    <w:p w:rsidR="00200528" w:rsidRPr="0099131A" w:rsidRDefault="00200528" w:rsidP="00200528">
      <w:pPr>
        <w:numPr>
          <w:ilvl w:val="0"/>
          <w:numId w:val="18"/>
        </w:numPr>
        <w:ind w:left="5323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………………………………….</w:t>
      </w:r>
    </w:p>
    <w:p w:rsidR="00200528" w:rsidRDefault="00200528" w:rsidP="00200528">
      <w:pPr>
        <w:rPr>
          <w:b/>
          <w:bCs/>
          <w:i/>
          <w:sz w:val="22"/>
          <w:szCs w:val="22"/>
        </w:rPr>
      </w:pPr>
    </w:p>
    <w:p w:rsidR="00CA3044" w:rsidRPr="005B281C" w:rsidRDefault="00200528" w:rsidP="007649EA">
      <w:pPr>
        <w:ind w:left="2832" w:firstLine="1296"/>
        <w:jc w:val="center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Prezydent Miasta</w:t>
      </w:r>
      <w:r>
        <w:rPr>
          <w:b/>
          <w:bCs/>
          <w:i/>
          <w:sz w:val="22"/>
          <w:szCs w:val="22"/>
        </w:rPr>
        <w:br/>
        <w:t xml:space="preserve">                    </w:t>
      </w:r>
      <w:r>
        <w:rPr>
          <w:b/>
          <w:i/>
          <w:sz w:val="22"/>
          <w:szCs w:val="22"/>
        </w:rPr>
        <w:t>Ostrowca Świętokrzyskiego</w:t>
      </w:r>
    </w:p>
    <w:p w:rsidR="00200528" w:rsidRPr="005B281C" w:rsidRDefault="00200528" w:rsidP="00200528">
      <w:pPr>
        <w:ind w:left="708" w:firstLine="3420"/>
        <w:jc w:val="center"/>
        <w:rPr>
          <w:b/>
          <w:bCs/>
          <w:i/>
          <w:sz w:val="22"/>
          <w:szCs w:val="22"/>
        </w:rPr>
      </w:pPr>
      <w:r w:rsidRPr="005B281C">
        <w:rPr>
          <w:b/>
          <w:i/>
        </w:rPr>
        <w:t xml:space="preserve">Jarosław </w:t>
      </w:r>
      <w:r>
        <w:rPr>
          <w:b/>
          <w:i/>
        </w:rPr>
        <w:t>Górczyński</w:t>
      </w:r>
    </w:p>
    <w:p w:rsidR="000A6B69" w:rsidRPr="000B1EC6" w:rsidRDefault="000A6B69">
      <w:pPr>
        <w:jc w:val="both"/>
        <w:rPr>
          <w:b/>
          <w:color w:val="000000"/>
        </w:rPr>
      </w:pPr>
    </w:p>
    <w:sectPr w:rsidR="000A6B69" w:rsidRPr="000B1EC6" w:rsidSect="001F3B1E">
      <w:pgSz w:w="11906" w:h="16838" w:code="9"/>
      <w:pgMar w:top="540" w:right="926" w:bottom="360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C9" w:rsidRDefault="008A3EC9">
      <w:r>
        <w:separator/>
      </w:r>
    </w:p>
  </w:endnote>
  <w:endnote w:type="continuationSeparator" w:id="0">
    <w:p w:rsidR="008A3EC9" w:rsidRDefault="008A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C9" w:rsidRDefault="008A3EC9">
      <w:r>
        <w:separator/>
      </w:r>
    </w:p>
  </w:footnote>
  <w:footnote w:type="continuationSeparator" w:id="0">
    <w:p w:rsidR="008A3EC9" w:rsidRDefault="008A3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2EE8"/>
    <w:multiLevelType w:val="hybridMultilevel"/>
    <w:tmpl w:val="EAE29A88"/>
    <w:lvl w:ilvl="0" w:tplc="14F437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D16B00"/>
    <w:multiLevelType w:val="hybridMultilevel"/>
    <w:tmpl w:val="491C0906"/>
    <w:lvl w:ilvl="0" w:tplc="DFD8F5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30442D1"/>
    <w:multiLevelType w:val="multilevel"/>
    <w:tmpl w:val="1C2ABB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8966967"/>
    <w:multiLevelType w:val="hybridMultilevel"/>
    <w:tmpl w:val="6636BDB6"/>
    <w:lvl w:ilvl="0" w:tplc="6304E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C7115D"/>
    <w:multiLevelType w:val="hybridMultilevel"/>
    <w:tmpl w:val="0BEC9C46"/>
    <w:lvl w:ilvl="0" w:tplc="C5AAAF2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F680978"/>
    <w:multiLevelType w:val="hybridMultilevel"/>
    <w:tmpl w:val="E19E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21D4E"/>
    <w:multiLevelType w:val="hybridMultilevel"/>
    <w:tmpl w:val="570E0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17E9E"/>
    <w:multiLevelType w:val="hybridMultilevel"/>
    <w:tmpl w:val="227C5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F234D"/>
    <w:multiLevelType w:val="hybridMultilevel"/>
    <w:tmpl w:val="C49AFC54"/>
    <w:lvl w:ilvl="0" w:tplc="41BAE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3C8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9070BD5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C4F14"/>
    <w:multiLevelType w:val="hybridMultilevel"/>
    <w:tmpl w:val="95D6E0AE"/>
    <w:lvl w:ilvl="0" w:tplc="F04AD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30067F"/>
    <w:multiLevelType w:val="hybridMultilevel"/>
    <w:tmpl w:val="C87CB222"/>
    <w:lvl w:ilvl="0" w:tplc="BD90D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E342B"/>
    <w:multiLevelType w:val="hybridMultilevel"/>
    <w:tmpl w:val="2696CCDC"/>
    <w:lvl w:ilvl="0" w:tplc="28F22664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C4229AA"/>
    <w:multiLevelType w:val="hybridMultilevel"/>
    <w:tmpl w:val="59D0F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97453"/>
    <w:multiLevelType w:val="hybridMultilevel"/>
    <w:tmpl w:val="F44CBCFC"/>
    <w:lvl w:ilvl="0" w:tplc="A7FC0584">
      <w:start w:val="1"/>
      <w:numFmt w:val="decimal"/>
      <w:lvlText w:val="%1."/>
      <w:lvlJc w:val="left"/>
      <w:pPr>
        <w:ind w:left="568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4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1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5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92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00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7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443" w:hanging="180"/>
      </w:pPr>
      <w:rPr>
        <w:rFonts w:cs="Times New Roman"/>
      </w:rPr>
    </w:lvl>
  </w:abstractNum>
  <w:abstractNum w:abstractNumId="14">
    <w:nsid w:val="3A186A4A"/>
    <w:multiLevelType w:val="hybridMultilevel"/>
    <w:tmpl w:val="C2DACD48"/>
    <w:lvl w:ilvl="0" w:tplc="DFD8F5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5202BA3"/>
    <w:multiLevelType w:val="hybridMultilevel"/>
    <w:tmpl w:val="3F282AA4"/>
    <w:lvl w:ilvl="0" w:tplc="56DE0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C8783C"/>
    <w:multiLevelType w:val="hybridMultilevel"/>
    <w:tmpl w:val="BB703F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E96303"/>
    <w:multiLevelType w:val="multilevel"/>
    <w:tmpl w:val="70FCF6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8C04AE4"/>
    <w:multiLevelType w:val="hybridMultilevel"/>
    <w:tmpl w:val="ED42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A0C12"/>
    <w:multiLevelType w:val="multilevel"/>
    <w:tmpl w:val="7D6AD7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0">
    <w:nsid w:val="7D987799"/>
    <w:multiLevelType w:val="hybridMultilevel"/>
    <w:tmpl w:val="F858025E"/>
    <w:lvl w:ilvl="0" w:tplc="DFD8F5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20"/>
  </w:num>
  <w:num w:numId="8">
    <w:abstractNumId w:val="1"/>
  </w:num>
  <w:num w:numId="9">
    <w:abstractNumId w:val="14"/>
  </w:num>
  <w:num w:numId="10">
    <w:abstractNumId w:val="7"/>
  </w:num>
  <w:num w:numId="11">
    <w:abstractNumId w:val="1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3"/>
  </w:num>
  <w:num w:numId="16">
    <w:abstractNumId w:val="5"/>
  </w:num>
  <w:num w:numId="17">
    <w:abstractNumId w:val="9"/>
  </w:num>
  <w:num w:numId="18">
    <w:abstractNumId w:val="13"/>
  </w:num>
  <w:num w:numId="19">
    <w:abstractNumId w:val="19"/>
  </w:num>
  <w:num w:numId="20">
    <w:abstractNumId w:val="2"/>
  </w:num>
  <w:num w:numId="21">
    <w:abstractNumId w:val="1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604"/>
    <w:rsid w:val="00000F28"/>
    <w:rsid w:val="00007025"/>
    <w:rsid w:val="00041D52"/>
    <w:rsid w:val="00064FF2"/>
    <w:rsid w:val="000839B2"/>
    <w:rsid w:val="0009218F"/>
    <w:rsid w:val="000A01D0"/>
    <w:rsid w:val="000A3AE5"/>
    <w:rsid w:val="000A6B69"/>
    <w:rsid w:val="000A6D53"/>
    <w:rsid w:val="000B1EC6"/>
    <w:rsid w:val="000D0523"/>
    <w:rsid w:val="000D4E78"/>
    <w:rsid w:val="000D746F"/>
    <w:rsid w:val="0010171E"/>
    <w:rsid w:val="001019BE"/>
    <w:rsid w:val="00120015"/>
    <w:rsid w:val="00120F40"/>
    <w:rsid w:val="00121AA8"/>
    <w:rsid w:val="00142E25"/>
    <w:rsid w:val="00153825"/>
    <w:rsid w:val="00156D93"/>
    <w:rsid w:val="001679A1"/>
    <w:rsid w:val="00187FB3"/>
    <w:rsid w:val="00192881"/>
    <w:rsid w:val="001A15F4"/>
    <w:rsid w:val="001A3C58"/>
    <w:rsid w:val="001A5CE3"/>
    <w:rsid w:val="001A765F"/>
    <w:rsid w:val="001B564D"/>
    <w:rsid w:val="001B6E2B"/>
    <w:rsid w:val="001B7CFC"/>
    <w:rsid w:val="001C01B6"/>
    <w:rsid w:val="001D1C14"/>
    <w:rsid w:val="001F3B1E"/>
    <w:rsid w:val="00200528"/>
    <w:rsid w:val="00213598"/>
    <w:rsid w:val="00222B44"/>
    <w:rsid w:val="00230D1A"/>
    <w:rsid w:val="00251C0D"/>
    <w:rsid w:val="00266A3F"/>
    <w:rsid w:val="00296CBB"/>
    <w:rsid w:val="002B7629"/>
    <w:rsid w:val="002C56C3"/>
    <w:rsid w:val="002F0BCF"/>
    <w:rsid w:val="002F6F8B"/>
    <w:rsid w:val="003012F1"/>
    <w:rsid w:val="00316C92"/>
    <w:rsid w:val="00344670"/>
    <w:rsid w:val="0035629E"/>
    <w:rsid w:val="00361377"/>
    <w:rsid w:val="003772A4"/>
    <w:rsid w:val="003820E8"/>
    <w:rsid w:val="003928DA"/>
    <w:rsid w:val="00393788"/>
    <w:rsid w:val="003B61BE"/>
    <w:rsid w:val="003B7621"/>
    <w:rsid w:val="003E55C7"/>
    <w:rsid w:val="003F4D7C"/>
    <w:rsid w:val="00434EB9"/>
    <w:rsid w:val="00451E69"/>
    <w:rsid w:val="004545EC"/>
    <w:rsid w:val="004662B2"/>
    <w:rsid w:val="004722E1"/>
    <w:rsid w:val="0048463D"/>
    <w:rsid w:val="004C4B5D"/>
    <w:rsid w:val="004D14FB"/>
    <w:rsid w:val="004D2F7C"/>
    <w:rsid w:val="004D4EAB"/>
    <w:rsid w:val="004E4A2B"/>
    <w:rsid w:val="004E61F1"/>
    <w:rsid w:val="004F172A"/>
    <w:rsid w:val="00510AA5"/>
    <w:rsid w:val="00512B97"/>
    <w:rsid w:val="00517CED"/>
    <w:rsid w:val="00522A49"/>
    <w:rsid w:val="005270EB"/>
    <w:rsid w:val="005357AE"/>
    <w:rsid w:val="0054234F"/>
    <w:rsid w:val="005476E1"/>
    <w:rsid w:val="005479E6"/>
    <w:rsid w:val="00560A0D"/>
    <w:rsid w:val="00560BBA"/>
    <w:rsid w:val="0058778E"/>
    <w:rsid w:val="005A2F91"/>
    <w:rsid w:val="005C35D2"/>
    <w:rsid w:val="005C719D"/>
    <w:rsid w:val="005F72E1"/>
    <w:rsid w:val="0060434A"/>
    <w:rsid w:val="0060598D"/>
    <w:rsid w:val="00611831"/>
    <w:rsid w:val="00614732"/>
    <w:rsid w:val="00615820"/>
    <w:rsid w:val="00630EAF"/>
    <w:rsid w:val="00635ED0"/>
    <w:rsid w:val="006426B3"/>
    <w:rsid w:val="00643C8E"/>
    <w:rsid w:val="006569A0"/>
    <w:rsid w:val="00661741"/>
    <w:rsid w:val="0066339A"/>
    <w:rsid w:val="006642B3"/>
    <w:rsid w:val="006719D5"/>
    <w:rsid w:val="00674AE0"/>
    <w:rsid w:val="00677D9C"/>
    <w:rsid w:val="00695034"/>
    <w:rsid w:val="006A2130"/>
    <w:rsid w:val="006A2DA9"/>
    <w:rsid w:val="006B6B43"/>
    <w:rsid w:val="006D3E50"/>
    <w:rsid w:val="006E6B0B"/>
    <w:rsid w:val="006F5D89"/>
    <w:rsid w:val="006F711B"/>
    <w:rsid w:val="00702462"/>
    <w:rsid w:val="0070534B"/>
    <w:rsid w:val="0071327D"/>
    <w:rsid w:val="007137EB"/>
    <w:rsid w:val="00716F5F"/>
    <w:rsid w:val="00734121"/>
    <w:rsid w:val="00740D5F"/>
    <w:rsid w:val="00743EEA"/>
    <w:rsid w:val="00751E48"/>
    <w:rsid w:val="00760615"/>
    <w:rsid w:val="007649EA"/>
    <w:rsid w:val="00771A56"/>
    <w:rsid w:val="0079043E"/>
    <w:rsid w:val="00795E65"/>
    <w:rsid w:val="007A67B0"/>
    <w:rsid w:val="007B14EC"/>
    <w:rsid w:val="007B4AB0"/>
    <w:rsid w:val="007C45AB"/>
    <w:rsid w:val="007D0F3B"/>
    <w:rsid w:val="007F3B85"/>
    <w:rsid w:val="008015D1"/>
    <w:rsid w:val="008056B4"/>
    <w:rsid w:val="0080582F"/>
    <w:rsid w:val="008069F3"/>
    <w:rsid w:val="00817C18"/>
    <w:rsid w:val="00832E11"/>
    <w:rsid w:val="008337E5"/>
    <w:rsid w:val="00834B2D"/>
    <w:rsid w:val="008367E8"/>
    <w:rsid w:val="00836D40"/>
    <w:rsid w:val="00837757"/>
    <w:rsid w:val="00873DC3"/>
    <w:rsid w:val="00875373"/>
    <w:rsid w:val="008A2B16"/>
    <w:rsid w:val="008A3EC9"/>
    <w:rsid w:val="008C0723"/>
    <w:rsid w:val="008C2AF5"/>
    <w:rsid w:val="008D45CF"/>
    <w:rsid w:val="008E170B"/>
    <w:rsid w:val="009136BB"/>
    <w:rsid w:val="009249EF"/>
    <w:rsid w:val="00933300"/>
    <w:rsid w:val="009413AC"/>
    <w:rsid w:val="00951268"/>
    <w:rsid w:val="00954D1F"/>
    <w:rsid w:val="009561E2"/>
    <w:rsid w:val="009604B8"/>
    <w:rsid w:val="0099095F"/>
    <w:rsid w:val="00990A2A"/>
    <w:rsid w:val="00996776"/>
    <w:rsid w:val="00996803"/>
    <w:rsid w:val="009B2274"/>
    <w:rsid w:val="009B2A75"/>
    <w:rsid w:val="009B4546"/>
    <w:rsid w:val="009C40DD"/>
    <w:rsid w:val="009D1B56"/>
    <w:rsid w:val="009D2CDB"/>
    <w:rsid w:val="009D3439"/>
    <w:rsid w:val="009D4456"/>
    <w:rsid w:val="009E1AD7"/>
    <w:rsid w:val="009E30E0"/>
    <w:rsid w:val="00A026A1"/>
    <w:rsid w:val="00A0304C"/>
    <w:rsid w:val="00A22443"/>
    <w:rsid w:val="00A27FF5"/>
    <w:rsid w:val="00A3314B"/>
    <w:rsid w:val="00A36404"/>
    <w:rsid w:val="00A37D42"/>
    <w:rsid w:val="00A418B8"/>
    <w:rsid w:val="00A4555B"/>
    <w:rsid w:val="00A676D0"/>
    <w:rsid w:val="00A763E4"/>
    <w:rsid w:val="00A76CEF"/>
    <w:rsid w:val="00A80B97"/>
    <w:rsid w:val="00A86FEB"/>
    <w:rsid w:val="00AA2487"/>
    <w:rsid w:val="00AA543F"/>
    <w:rsid w:val="00AD6735"/>
    <w:rsid w:val="00AE7E05"/>
    <w:rsid w:val="00AF0E98"/>
    <w:rsid w:val="00B04B1D"/>
    <w:rsid w:val="00B07B22"/>
    <w:rsid w:val="00B12F3D"/>
    <w:rsid w:val="00B14FE7"/>
    <w:rsid w:val="00B15775"/>
    <w:rsid w:val="00B214C1"/>
    <w:rsid w:val="00B40C48"/>
    <w:rsid w:val="00B43AA1"/>
    <w:rsid w:val="00B56110"/>
    <w:rsid w:val="00B70C05"/>
    <w:rsid w:val="00B878E1"/>
    <w:rsid w:val="00B9021C"/>
    <w:rsid w:val="00B9706A"/>
    <w:rsid w:val="00BA2E4E"/>
    <w:rsid w:val="00BA7E04"/>
    <w:rsid w:val="00BB0247"/>
    <w:rsid w:val="00BB279F"/>
    <w:rsid w:val="00BC7CEC"/>
    <w:rsid w:val="00BF715E"/>
    <w:rsid w:val="00C01D4A"/>
    <w:rsid w:val="00C1089F"/>
    <w:rsid w:val="00C4253B"/>
    <w:rsid w:val="00C4543B"/>
    <w:rsid w:val="00C643C5"/>
    <w:rsid w:val="00C76A32"/>
    <w:rsid w:val="00C76E89"/>
    <w:rsid w:val="00C819D5"/>
    <w:rsid w:val="00C81D64"/>
    <w:rsid w:val="00C833A1"/>
    <w:rsid w:val="00C86C2E"/>
    <w:rsid w:val="00C922B2"/>
    <w:rsid w:val="00C93C63"/>
    <w:rsid w:val="00CA015B"/>
    <w:rsid w:val="00CA3044"/>
    <w:rsid w:val="00CA6324"/>
    <w:rsid w:val="00CB6DE5"/>
    <w:rsid w:val="00CB7332"/>
    <w:rsid w:val="00CB7701"/>
    <w:rsid w:val="00CC4242"/>
    <w:rsid w:val="00CD0B5D"/>
    <w:rsid w:val="00CF59EE"/>
    <w:rsid w:val="00D301A3"/>
    <w:rsid w:val="00D42431"/>
    <w:rsid w:val="00D55120"/>
    <w:rsid w:val="00D56328"/>
    <w:rsid w:val="00D677E7"/>
    <w:rsid w:val="00D71FFD"/>
    <w:rsid w:val="00D83A0C"/>
    <w:rsid w:val="00DA2604"/>
    <w:rsid w:val="00DA518D"/>
    <w:rsid w:val="00DA5736"/>
    <w:rsid w:val="00DB4C86"/>
    <w:rsid w:val="00DB5646"/>
    <w:rsid w:val="00DD153C"/>
    <w:rsid w:val="00E261CD"/>
    <w:rsid w:val="00E333D3"/>
    <w:rsid w:val="00E36166"/>
    <w:rsid w:val="00E46E3E"/>
    <w:rsid w:val="00E504F2"/>
    <w:rsid w:val="00E54D8E"/>
    <w:rsid w:val="00E56100"/>
    <w:rsid w:val="00E5736E"/>
    <w:rsid w:val="00E670E5"/>
    <w:rsid w:val="00EA12A5"/>
    <w:rsid w:val="00EA327B"/>
    <w:rsid w:val="00EA34F6"/>
    <w:rsid w:val="00EC1A9E"/>
    <w:rsid w:val="00ED7933"/>
    <w:rsid w:val="00EE21BA"/>
    <w:rsid w:val="00EE7A94"/>
    <w:rsid w:val="00EF52C0"/>
    <w:rsid w:val="00EF6A20"/>
    <w:rsid w:val="00F14777"/>
    <w:rsid w:val="00F35F80"/>
    <w:rsid w:val="00F57C5F"/>
    <w:rsid w:val="00F70562"/>
    <w:rsid w:val="00F72E88"/>
    <w:rsid w:val="00F838CB"/>
    <w:rsid w:val="00F83FFA"/>
    <w:rsid w:val="00F92C12"/>
    <w:rsid w:val="00FB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3">
    <w:name w:val="Body Text 3"/>
    <w:basedOn w:val="Normalny"/>
    <w:rPr>
      <w:i/>
      <w:iCs/>
      <w:sz w:val="2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customStyle="1" w:styleId="ZnakZnak5">
    <w:name w:val=" Znak Znak5"/>
    <w:basedOn w:val="Domylnaczcionkaakapitu"/>
    <w:rPr>
      <w:b/>
      <w:bCs/>
      <w:sz w:val="28"/>
      <w:szCs w:val="24"/>
    </w:rPr>
  </w:style>
  <w:style w:type="paragraph" w:styleId="Podtytu">
    <w:name w:val="Subtitle"/>
    <w:basedOn w:val="Normalny"/>
    <w:qFormat/>
    <w:rPr>
      <w:b/>
      <w:bCs/>
      <w:sz w:val="22"/>
      <w:u w:val="single"/>
    </w:rPr>
  </w:style>
  <w:style w:type="character" w:customStyle="1" w:styleId="ZnakZnak">
    <w:name w:val=" Znak Znak"/>
    <w:basedOn w:val="Domylnaczcionkaakapitu"/>
    <w:rPr>
      <w:b/>
      <w:bCs/>
      <w:sz w:val="22"/>
      <w:szCs w:val="24"/>
      <w:u w:val="single"/>
    </w:rPr>
  </w:style>
  <w:style w:type="character" w:customStyle="1" w:styleId="ZnakZnak3">
    <w:name w:val=" Znak Znak3"/>
    <w:basedOn w:val="Domylnaczcionkaakapitu"/>
    <w:rPr>
      <w:sz w:val="24"/>
      <w:szCs w:val="24"/>
    </w:rPr>
  </w:style>
  <w:style w:type="character" w:customStyle="1" w:styleId="ZnakZnak8">
    <w:name w:val=" Znak Znak8"/>
    <w:basedOn w:val="Domylnaczcionkaakapitu"/>
    <w:rPr>
      <w:rFonts w:ascii="Arial" w:hAnsi="Arial" w:cs="Arial"/>
      <w:b/>
      <w:bCs/>
      <w:kern w:val="32"/>
      <w:sz w:val="32"/>
      <w:szCs w:val="32"/>
    </w:rPr>
  </w:style>
  <w:style w:type="character" w:customStyle="1" w:styleId="ZnakZnak7">
    <w:name w:val=" Znak Znak7"/>
    <w:basedOn w:val="Domylnaczcionkaakapitu"/>
    <w:rPr>
      <w:b/>
      <w:bCs/>
      <w:sz w:val="28"/>
      <w:szCs w:val="28"/>
    </w:rPr>
  </w:style>
  <w:style w:type="character" w:customStyle="1" w:styleId="ZnakZnak4">
    <w:name w:val=" Znak Znak4"/>
    <w:basedOn w:val="Domylnaczcionkaakapitu"/>
    <w:rPr>
      <w:i/>
      <w:iCs/>
      <w:sz w:val="26"/>
      <w:szCs w:val="24"/>
    </w:rPr>
  </w:style>
  <w:style w:type="character" w:customStyle="1" w:styleId="ZnakZnak2">
    <w:name w:val=" Znak Znak2"/>
    <w:basedOn w:val="Domylnaczcionkaakapitu"/>
    <w:rPr>
      <w:sz w:val="24"/>
      <w:szCs w:val="24"/>
    </w:rPr>
  </w:style>
  <w:style w:type="character" w:customStyle="1" w:styleId="ZnakZnak1">
    <w:name w:val=" Znak Znak1"/>
    <w:basedOn w:val="Domylnaczcionkaakapitu"/>
    <w:rPr>
      <w:sz w:val="24"/>
      <w:szCs w:val="24"/>
    </w:rPr>
  </w:style>
  <w:style w:type="character" w:customStyle="1" w:styleId="ZnakZnak6">
    <w:name w:val=" Znak Znak6"/>
    <w:basedOn w:val="Domylnaczcionkaakapitu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NormalnyWeb">
    <w:name w:val="Normal (Web)"/>
    <w:basedOn w:val="Normalny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ostr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ost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3836</Words>
  <Characters>23019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………………………</vt:lpstr>
    </vt:vector>
  </TitlesOfParts>
  <Company>Urząd Miasta Ostrowiec Św.</Company>
  <LinksUpToDate>false</LinksUpToDate>
  <CharactersWithSpaces>26802</CharactersWithSpaces>
  <SharedDoc>false</SharedDoc>
  <HLinks>
    <vt:vector size="12" baseType="variant"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http://www.um.ostrowiec.pl/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http://www.um.ostrowiec.pl/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………………………</dc:title>
  <dc:subject/>
  <dc:creator>WEPASTUSZKA</dc:creator>
  <cp:keywords/>
  <cp:lastModifiedBy>edukacja2</cp:lastModifiedBy>
  <cp:revision>2</cp:revision>
  <cp:lastPrinted>2016-03-14T10:51:00Z</cp:lastPrinted>
  <dcterms:created xsi:type="dcterms:W3CDTF">2016-03-15T14:00:00Z</dcterms:created>
  <dcterms:modified xsi:type="dcterms:W3CDTF">2016-03-15T14:00:00Z</dcterms:modified>
</cp:coreProperties>
</file>