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F4" w:rsidRDefault="00060CF4" w:rsidP="00060CF4">
      <w:pPr>
        <w:spacing w:after="0" w:line="240" w:lineRule="auto"/>
        <w:jc w:val="center"/>
        <w:rPr>
          <w:b/>
        </w:rPr>
      </w:pPr>
      <w:r w:rsidRPr="00060CF4">
        <w:rPr>
          <w:b/>
        </w:rPr>
        <w:t>OGŁOSZENIE</w:t>
      </w:r>
      <w:r w:rsidR="00C0371A">
        <w:rPr>
          <w:b/>
        </w:rPr>
        <w:t xml:space="preserve"> O NABORZE</w:t>
      </w:r>
    </w:p>
    <w:p w:rsidR="00C0371A" w:rsidRPr="00060CF4" w:rsidRDefault="00C0371A" w:rsidP="00060CF4">
      <w:pPr>
        <w:spacing w:after="0" w:line="240" w:lineRule="auto"/>
        <w:jc w:val="center"/>
        <w:rPr>
          <w:b/>
        </w:rPr>
      </w:pPr>
    </w:p>
    <w:p w:rsidR="00060CF4" w:rsidRPr="00060CF4" w:rsidRDefault="00060CF4" w:rsidP="00060CF4">
      <w:pPr>
        <w:spacing w:after="0" w:line="240" w:lineRule="auto"/>
        <w:jc w:val="both"/>
        <w:rPr>
          <w:rStyle w:val="Pogrubienie"/>
          <w:rFonts w:cs="Arial"/>
          <w:b w:val="0"/>
          <w:color w:val="000000"/>
          <w:shd w:val="clear" w:color="auto" w:fill="FFFFFF"/>
        </w:rPr>
      </w:pPr>
      <w:r w:rsidRPr="00060CF4">
        <w:t xml:space="preserve">Gmina Ostrowiec Świętokrzyski planuje złożyć wniosek o dofinansowanie projektu pn. „Rewitalizacja obszarów zdegradowanych o silnym potencjale gospodarczym, społecznym i rekreacyjno-kulturowym na terenie miasta Ostrowca Świętokrzyskiego” </w:t>
      </w:r>
      <w:r w:rsidRPr="00060CF4">
        <w:rPr>
          <w:rStyle w:val="Pogrubienie"/>
          <w:rFonts w:cs="Arial"/>
          <w:b w:val="0"/>
          <w:color w:val="000000"/>
          <w:shd w:val="clear" w:color="auto" w:fill="FFFFFF"/>
        </w:rPr>
        <w:t>do dwuetapowego kon</w:t>
      </w:r>
      <w:r w:rsidR="002850FA">
        <w:rPr>
          <w:rStyle w:val="Pogrubienie"/>
          <w:rFonts w:cs="Arial"/>
          <w:b w:val="0"/>
          <w:color w:val="000000"/>
          <w:shd w:val="clear" w:color="auto" w:fill="FFFFFF"/>
        </w:rPr>
        <w:t>kursu zamkniętego nr </w:t>
      </w:r>
      <w:r w:rsidRPr="00060CF4">
        <w:rPr>
          <w:rStyle w:val="Pogrubienie"/>
          <w:rFonts w:cs="Arial"/>
          <w:b w:val="0"/>
          <w:color w:val="000000"/>
          <w:shd w:val="clear" w:color="auto" w:fill="FFFFFF"/>
        </w:rPr>
        <w:t>RPSW.06.05.00-IZ.00-26-072/16 w ramach Osi Priorytetowej 6 – „Rozwój miast” Działania 6.5 „Rewitalizacja obszarów miejskich i wiejskich” Regionalnego Programu Operacyjnego Województwa Świętokrzyskiego na lata 2014-2020.</w:t>
      </w:r>
    </w:p>
    <w:p w:rsidR="00060CF4" w:rsidRDefault="00060CF4" w:rsidP="00060CF4">
      <w:pPr>
        <w:spacing w:after="0" w:line="240" w:lineRule="auto"/>
        <w:jc w:val="both"/>
        <w:rPr>
          <w:rStyle w:val="fontstyle21"/>
          <w:rFonts w:asciiTheme="minorHAnsi" w:hAnsiTheme="minorHAnsi"/>
          <w:b w:val="0"/>
          <w:sz w:val="22"/>
          <w:szCs w:val="22"/>
        </w:rPr>
      </w:pPr>
      <w:r w:rsidRPr="00060CF4">
        <w:rPr>
          <w:rStyle w:val="Pogrubienie"/>
          <w:rFonts w:cs="Arial"/>
          <w:b w:val="0"/>
          <w:color w:val="000000"/>
          <w:shd w:val="clear" w:color="auto" w:fill="FFFFFF"/>
        </w:rPr>
        <w:t>Zgodnie z regulaminem konkursu, dostępnym na stronie www.2014-2020.rpo-swietokrzyskie.pl, uprawnionymi do składani</w:t>
      </w:r>
      <w:r w:rsidR="0036230D">
        <w:rPr>
          <w:rStyle w:val="Pogrubienie"/>
          <w:rFonts w:cs="Arial"/>
          <w:b w:val="0"/>
          <w:color w:val="000000"/>
          <w:shd w:val="clear" w:color="auto" w:fill="FFFFFF"/>
        </w:rPr>
        <w:t>a</w:t>
      </w:r>
      <w:r w:rsidRPr="00060CF4">
        <w:rPr>
          <w:rStyle w:val="Pogrubienie"/>
          <w:rFonts w:cs="Arial"/>
          <w:b w:val="0"/>
          <w:color w:val="000000"/>
          <w:shd w:val="clear" w:color="auto" w:fill="FFFFFF"/>
        </w:rPr>
        <w:t xml:space="preserve"> wniosków są </w:t>
      </w:r>
      <w:r w:rsidRPr="00060CF4">
        <w:rPr>
          <w:rStyle w:val="fontstyle01"/>
          <w:rFonts w:asciiTheme="minorHAnsi" w:hAnsiTheme="minorHAnsi"/>
          <w:sz w:val="22"/>
          <w:szCs w:val="22"/>
        </w:rPr>
        <w:t xml:space="preserve">samorządy miast powiatowych z terenu województwa świętokrzyskiego oraz jednostki samorządu terytorialnego – powiaty, podmioty działające w imieniu </w:t>
      </w:r>
      <w:proofErr w:type="spellStart"/>
      <w:r w:rsidRPr="00060CF4">
        <w:rPr>
          <w:rStyle w:val="fontstyle01"/>
          <w:rFonts w:asciiTheme="minorHAnsi" w:hAnsiTheme="minorHAnsi"/>
          <w:sz w:val="22"/>
          <w:szCs w:val="22"/>
        </w:rPr>
        <w:t>jst</w:t>
      </w:r>
      <w:proofErr w:type="spellEnd"/>
      <w:r w:rsidRPr="00060CF4">
        <w:rPr>
          <w:rStyle w:val="fontstyle01"/>
          <w:rFonts w:asciiTheme="minorHAnsi" w:hAnsiTheme="minorHAnsi"/>
          <w:sz w:val="22"/>
          <w:szCs w:val="22"/>
        </w:rPr>
        <w:t xml:space="preserve">, przedsiębiorstwa, partnerzy społeczni i gospodarczy, spółdzielnie, wspólnoty mieszkaniowe, jednostki administracji rządowej i instytucje kultury </w:t>
      </w:r>
      <w:r w:rsidRPr="00060CF4">
        <w:rPr>
          <w:rStyle w:val="fontstyle21"/>
          <w:rFonts w:asciiTheme="minorHAnsi" w:hAnsiTheme="minorHAnsi"/>
          <w:b w:val="0"/>
          <w:sz w:val="22"/>
          <w:szCs w:val="22"/>
        </w:rPr>
        <w:t xml:space="preserve">w ramach kompleksowych projektów koordynowanych przez </w:t>
      </w:r>
      <w:r w:rsidRPr="00060CF4">
        <w:rPr>
          <w:rStyle w:val="fontstyle01"/>
          <w:rFonts w:asciiTheme="minorHAnsi" w:hAnsiTheme="minorHAnsi"/>
          <w:sz w:val="22"/>
          <w:szCs w:val="22"/>
        </w:rPr>
        <w:t>samorządy miast powiatowych z terenu województwa świętokrzyskiego</w:t>
      </w:r>
      <w:r w:rsidRPr="00060CF4">
        <w:rPr>
          <w:rStyle w:val="fontstyle21"/>
          <w:rFonts w:asciiTheme="minorHAnsi" w:hAnsiTheme="minorHAnsi"/>
          <w:b w:val="0"/>
          <w:sz w:val="22"/>
          <w:szCs w:val="22"/>
        </w:rPr>
        <w:t xml:space="preserve">, realizowanych w granicach administracyjnych miast powiatowych. </w:t>
      </w:r>
    </w:p>
    <w:p w:rsidR="00060CF4" w:rsidRPr="00814ECA" w:rsidRDefault="00814ECA" w:rsidP="00060CF4">
      <w:pPr>
        <w:spacing w:after="0" w:line="240" w:lineRule="auto"/>
        <w:jc w:val="both"/>
        <w:rPr>
          <w:rStyle w:val="fontstyle21"/>
          <w:rFonts w:asciiTheme="minorHAnsi" w:hAnsiTheme="minorHAnsi"/>
          <w:b w:val="0"/>
          <w:sz w:val="22"/>
          <w:szCs w:val="22"/>
        </w:rPr>
      </w:pPr>
      <w:r>
        <w:rPr>
          <w:color w:val="000000"/>
        </w:rPr>
        <w:t>W związku z powyższym oraz z</w:t>
      </w:r>
      <w:r w:rsidRPr="00814ECA">
        <w:rPr>
          <w:rStyle w:val="fontstyle21"/>
          <w:rFonts w:asciiTheme="minorHAnsi" w:hAnsiTheme="minorHAnsi"/>
          <w:b w:val="0"/>
          <w:sz w:val="22"/>
          <w:szCs w:val="22"/>
        </w:rPr>
        <w:t xml:space="preserve"> uwagi n</w:t>
      </w:r>
      <w:r>
        <w:rPr>
          <w:rStyle w:val="fontstyle21"/>
          <w:rFonts w:asciiTheme="minorHAnsi" w:hAnsiTheme="minorHAnsi"/>
          <w:b w:val="0"/>
          <w:sz w:val="22"/>
          <w:szCs w:val="22"/>
        </w:rPr>
        <w:t>a</w:t>
      </w:r>
      <w:r w:rsidRPr="00814ECA">
        <w:rPr>
          <w:rStyle w:val="fontstyle21"/>
          <w:rFonts w:asciiTheme="minorHAnsi" w:hAnsiTheme="minorHAnsi"/>
          <w:b w:val="0"/>
          <w:sz w:val="22"/>
          <w:szCs w:val="22"/>
        </w:rPr>
        <w:t xml:space="preserve"> fakt, iż w</w:t>
      </w:r>
      <w:r w:rsidR="00DA1AEB">
        <w:rPr>
          <w:color w:val="000000"/>
        </w:rPr>
        <w:t>ybór P</w:t>
      </w:r>
      <w:r w:rsidRPr="00814ECA">
        <w:rPr>
          <w:color w:val="000000"/>
        </w:rPr>
        <w:t xml:space="preserve">artnerów spoza sektora finansów publicznych </w:t>
      </w:r>
      <w:r>
        <w:rPr>
          <w:color w:val="000000"/>
        </w:rPr>
        <w:t xml:space="preserve">musi być dokonany </w:t>
      </w:r>
      <w:r w:rsidRPr="00814ECA">
        <w:rPr>
          <w:color w:val="000000"/>
        </w:rPr>
        <w:t>przed złożeniem wniosku o dofinansowanie projektu partnerskiego</w:t>
      </w:r>
      <w:r>
        <w:rPr>
          <w:color w:val="000000"/>
        </w:rPr>
        <w:t>:</w:t>
      </w:r>
    </w:p>
    <w:p w:rsidR="00060CF4" w:rsidRPr="00060CF4" w:rsidRDefault="00060CF4" w:rsidP="00060CF4">
      <w:pPr>
        <w:spacing w:after="0" w:line="240" w:lineRule="auto"/>
        <w:jc w:val="both"/>
      </w:pPr>
    </w:p>
    <w:p w:rsidR="00E036B8" w:rsidRPr="00060CF4" w:rsidRDefault="00CC483A" w:rsidP="00060CF4">
      <w:pPr>
        <w:spacing w:after="0" w:line="240" w:lineRule="auto"/>
        <w:jc w:val="center"/>
        <w:rPr>
          <w:b/>
        </w:rPr>
      </w:pPr>
      <w:r w:rsidRPr="00060CF4">
        <w:rPr>
          <w:b/>
        </w:rPr>
        <w:t>Prezydent Miasta Ostrowca Świętokrzyskiego</w:t>
      </w:r>
    </w:p>
    <w:p w:rsidR="00060CF4" w:rsidRPr="00060CF4" w:rsidRDefault="00060CF4" w:rsidP="00060CF4">
      <w:pPr>
        <w:spacing w:after="0" w:line="240" w:lineRule="auto"/>
        <w:jc w:val="center"/>
      </w:pPr>
    </w:p>
    <w:p w:rsidR="00060CF4" w:rsidRDefault="007B3C75" w:rsidP="007B3C75">
      <w:pPr>
        <w:spacing w:after="0" w:line="240" w:lineRule="auto"/>
        <w:jc w:val="both"/>
      </w:pPr>
      <w:r>
        <w:t>Na podstawie art. 30 ust. 1 i art. 31 ustawy z dnia 8 marca 1990 r.</w:t>
      </w:r>
      <w:r w:rsidR="002850FA">
        <w:t xml:space="preserve"> o samorządzie gminnym (</w:t>
      </w:r>
      <w:proofErr w:type="spellStart"/>
      <w:r w:rsidR="002850FA">
        <w:t>Dz.U</w:t>
      </w:r>
      <w:proofErr w:type="spellEnd"/>
      <w:r w:rsidR="002850FA">
        <w:t>. z </w:t>
      </w:r>
      <w:r>
        <w:t xml:space="preserve">2016r. poz. 446 z </w:t>
      </w:r>
      <w:proofErr w:type="spellStart"/>
      <w:r>
        <w:t>późn</w:t>
      </w:r>
      <w:proofErr w:type="spellEnd"/>
      <w:r>
        <w:t>. zm.) oraz art. 33 ustawy z dnia 11 lipca 2014 r. o zasadach realizacji programów w zakresie polityki spójności finansowanych w perspektywie finansowej 2014 – 2020 (</w:t>
      </w:r>
      <w:proofErr w:type="spellStart"/>
      <w:r>
        <w:t>Dz.U</w:t>
      </w:r>
      <w:proofErr w:type="spellEnd"/>
      <w:r>
        <w:t xml:space="preserve">. z 2016r.  poz. 217 z </w:t>
      </w:r>
      <w:proofErr w:type="spellStart"/>
      <w:r>
        <w:t>późn</w:t>
      </w:r>
      <w:proofErr w:type="spellEnd"/>
      <w:r>
        <w:t>. zm.)</w:t>
      </w:r>
    </w:p>
    <w:p w:rsidR="007B3C75" w:rsidRDefault="007B3C75" w:rsidP="007B3C75">
      <w:pPr>
        <w:spacing w:after="0" w:line="240" w:lineRule="auto"/>
        <w:jc w:val="both"/>
      </w:pPr>
    </w:p>
    <w:p w:rsidR="00E24318" w:rsidRDefault="00E24318" w:rsidP="00060CF4">
      <w:pPr>
        <w:spacing w:after="0" w:line="240" w:lineRule="auto"/>
        <w:jc w:val="center"/>
        <w:rPr>
          <w:b/>
        </w:rPr>
      </w:pPr>
      <w:r>
        <w:rPr>
          <w:b/>
        </w:rPr>
        <w:t>O</w:t>
      </w:r>
      <w:r w:rsidR="00DA1AEB">
        <w:rPr>
          <w:b/>
        </w:rPr>
        <w:t>głasza</w:t>
      </w:r>
    </w:p>
    <w:p w:rsidR="00031906" w:rsidRDefault="00DA1AEB" w:rsidP="00060CF4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031906" w:rsidRDefault="00E91C9A" w:rsidP="00031906">
      <w:pPr>
        <w:spacing w:after="0" w:line="240" w:lineRule="auto"/>
        <w:jc w:val="center"/>
        <w:rPr>
          <w:b/>
        </w:rPr>
      </w:pPr>
      <w:r>
        <w:rPr>
          <w:b/>
        </w:rPr>
        <w:t>OTWARTY NABÓR PAR</w:t>
      </w:r>
      <w:r w:rsidR="00031906">
        <w:rPr>
          <w:b/>
        </w:rPr>
        <w:t xml:space="preserve">TNERÓW </w:t>
      </w:r>
    </w:p>
    <w:p w:rsidR="00B43059" w:rsidRPr="00060CF4" w:rsidRDefault="00031906" w:rsidP="00060CF4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="00CC483A" w:rsidRPr="00060CF4">
        <w:rPr>
          <w:b/>
        </w:rPr>
        <w:t>poza sektora finansów publicznych</w:t>
      </w:r>
      <w:r w:rsidR="007933E2" w:rsidRPr="00060CF4">
        <w:rPr>
          <w:b/>
        </w:rPr>
        <w:t>, którzy</w:t>
      </w:r>
      <w:r w:rsidR="00E24318">
        <w:rPr>
          <w:b/>
        </w:rPr>
        <w:t xml:space="preserve"> </w:t>
      </w:r>
      <w:r w:rsidR="007933E2" w:rsidRPr="00060CF4">
        <w:rPr>
          <w:b/>
        </w:rPr>
        <w:t>chcą</w:t>
      </w:r>
      <w:r w:rsidR="009D141B">
        <w:rPr>
          <w:b/>
        </w:rPr>
        <w:t xml:space="preserve"> </w:t>
      </w:r>
      <w:r w:rsidR="00CC483A" w:rsidRPr="00060CF4">
        <w:rPr>
          <w:b/>
        </w:rPr>
        <w:t>wziąć udział w realizacji projektu</w:t>
      </w:r>
      <w:r w:rsidR="00060CF4">
        <w:rPr>
          <w:b/>
        </w:rPr>
        <w:t xml:space="preserve"> partnerskiego pn.:</w:t>
      </w:r>
      <w:r w:rsidR="00E24318">
        <w:rPr>
          <w:b/>
        </w:rPr>
        <w:t xml:space="preserve"> </w:t>
      </w:r>
      <w:r w:rsidR="00B43059" w:rsidRPr="00060CF4">
        <w:rPr>
          <w:b/>
        </w:rPr>
        <w:t xml:space="preserve">„Rewitalizacja obszarów zdegradowanych o silnym potencjale gospodarczym, społecznym </w:t>
      </w:r>
      <w:r w:rsidR="007933E2" w:rsidRPr="00060CF4">
        <w:rPr>
          <w:b/>
        </w:rPr>
        <w:br/>
      </w:r>
      <w:r w:rsidR="00B43059" w:rsidRPr="00060CF4">
        <w:rPr>
          <w:b/>
        </w:rPr>
        <w:t>i rekreacyjno-kulturowym na terenie miasta Ostrowca Świętokrzyskiego”</w:t>
      </w:r>
      <w:r w:rsidR="00060CF4">
        <w:rPr>
          <w:b/>
        </w:rPr>
        <w:t xml:space="preserve">, </w:t>
      </w:r>
      <w:r w:rsidR="00060CF4">
        <w:rPr>
          <w:b/>
        </w:rPr>
        <w:br/>
        <w:t>zwanego dalej „projektem”</w:t>
      </w:r>
    </w:p>
    <w:p w:rsidR="00060CF4" w:rsidRPr="00060CF4" w:rsidRDefault="00060CF4" w:rsidP="00060CF4">
      <w:pPr>
        <w:spacing w:after="0" w:line="240" w:lineRule="auto"/>
        <w:jc w:val="center"/>
      </w:pPr>
    </w:p>
    <w:p w:rsidR="000D1673" w:rsidRPr="001F5C78" w:rsidRDefault="000D1673" w:rsidP="007B3C75">
      <w:pPr>
        <w:pStyle w:val="Akapitzlist"/>
        <w:spacing w:after="0" w:line="240" w:lineRule="auto"/>
        <w:ind w:left="0"/>
        <w:jc w:val="both"/>
        <w:rPr>
          <w:b/>
        </w:rPr>
      </w:pPr>
      <w:r w:rsidRPr="001F5C78">
        <w:rPr>
          <w:b/>
        </w:rPr>
        <w:t>Miejsce i termin składania ofert:</w:t>
      </w:r>
    </w:p>
    <w:p w:rsidR="00304E12" w:rsidRPr="00060CF4" w:rsidRDefault="000D1673" w:rsidP="00D52743">
      <w:pPr>
        <w:spacing w:after="0" w:line="240" w:lineRule="auto"/>
        <w:jc w:val="both"/>
      </w:pPr>
      <w:r w:rsidRPr="00060CF4">
        <w:t>Oferty</w:t>
      </w:r>
      <w:r w:rsidR="00774451">
        <w:t xml:space="preserve"> na </w:t>
      </w:r>
      <w:r w:rsidR="007B3C75">
        <w:t>załączonym</w:t>
      </w:r>
      <w:r w:rsidR="00774451">
        <w:t xml:space="preserve"> formularzu</w:t>
      </w:r>
      <w:r w:rsidRPr="00060CF4">
        <w:t xml:space="preserve"> należy składać osobiście </w:t>
      </w:r>
      <w:r w:rsidR="007B3C75" w:rsidRPr="002C5BB7">
        <w:rPr>
          <w:b/>
        </w:rPr>
        <w:t>w terminie od dnia  1</w:t>
      </w:r>
      <w:r w:rsidR="00133F97" w:rsidRPr="002C5BB7">
        <w:rPr>
          <w:b/>
        </w:rPr>
        <w:t>5.03.2017 r. do dnia 07</w:t>
      </w:r>
      <w:r w:rsidR="00097AE7" w:rsidRPr="002C5BB7">
        <w:rPr>
          <w:b/>
        </w:rPr>
        <w:t xml:space="preserve">.04.2017r. </w:t>
      </w:r>
      <w:r w:rsidRPr="00060CF4">
        <w:t xml:space="preserve">od poniedziałku do piątku od godz. </w:t>
      </w:r>
      <w:r w:rsidR="000549C0" w:rsidRPr="00060CF4">
        <w:t>7.30.0</w:t>
      </w:r>
      <w:bookmarkStart w:id="0" w:name="_GoBack"/>
      <w:bookmarkEnd w:id="0"/>
      <w:r w:rsidR="000549C0" w:rsidRPr="00060CF4">
        <w:t>0 do godz. 15</w:t>
      </w:r>
      <w:r w:rsidRPr="00060CF4">
        <w:t>.</w:t>
      </w:r>
      <w:r w:rsidR="000549C0" w:rsidRPr="00060CF4">
        <w:t>3</w:t>
      </w:r>
      <w:r w:rsidRPr="00060CF4">
        <w:t xml:space="preserve">0 lub przesłać pocztą </w:t>
      </w:r>
      <w:r w:rsidR="002C5BB7" w:rsidRPr="007B3C75">
        <w:t xml:space="preserve"> (decyduje data wpływu oferty do Urzędu Mi</w:t>
      </w:r>
      <w:r w:rsidR="00D52743">
        <w:t xml:space="preserve">asta Ostrowca Świętokrzyskiego) w </w:t>
      </w:r>
      <w:r w:rsidRPr="00060CF4">
        <w:t>zamkniętej</w:t>
      </w:r>
      <w:r w:rsidR="002850FA">
        <w:t xml:space="preserve"> kopercie z </w:t>
      </w:r>
      <w:r w:rsidRPr="00060CF4">
        <w:t xml:space="preserve">dopiskiem: </w:t>
      </w:r>
      <w:r w:rsidRPr="007B3C75">
        <w:rPr>
          <w:b/>
        </w:rPr>
        <w:t xml:space="preserve">„Nabór na Partnera spoza sektora finansów publicznych w celu wspólnego przygotowania i realizacji projektu </w:t>
      </w:r>
      <w:r w:rsidR="001F5C78" w:rsidRPr="007B3C75">
        <w:rPr>
          <w:b/>
        </w:rPr>
        <w:t>„Rewitalizacja obszarów zdegradowanych o silnym potencjale gospodarczym, społecznym i rekreacyjno-kulturowym na terenie miasta Ostrowca Świętokrzyskiego”</w:t>
      </w:r>
      <w:r w:rsidR="001F5C78">
        <w:rPr>
          <w:b/>
        </w:rPr>
        <w:t xml:space="preserve"> </w:t>
      </w:r>
      <w:r w:rsidR="00304E12" w:rsidRPr="00060CF4">
        <w:t>na adres:</w:t>
      </w:r>
    </w:p>
    <w:p w:rsidR="000D1673" w:rsidRPr="00060CF4" w:rsidRDefault="00304E12" w:rsidP="001F5C78">
      <w:pPr>
        <w:pStyle w:val="Akapitzlist"/>
        <w:spacing w:after="0" w:line="240" w:lineRule="auto"/>
        <w:ind w:left="993" w:hanging="426"/>
        <w:jc w:val="center"/>
      </w:pPr>
      <w:r w:rsidRPr="00060CF4">
        <w:t>Urząd Miasta Ostrowca Świętokrzyskiego</w:t>
      </w:r>
    </w:p>
    <w:p w:rsidR="00304E12" w:rsidRPr="00060CF4" w:rsidRDefault="000549C0" w:rsidP="001F5C78">
      <w:pPr>
        <w:pStyle w:val="Akapitzlist"/>
        <w:spacing w:after="0" w:line="240" w:lineRule="auto"/>
        <w:ind w:left="993" w:hanging="426"/>
        <w:jc w:val="center"/>
      </w:pPr>
      <w:r w:rsidRPr="00060CF4">
        <w:t>u</w:t>
      </w:r>
      <w:r w:rsidR="00304E12" w:rsidRPr="00060CF4">
        <w:t>l. Jana Głogowskiego 3/5</w:t>
      </w:r>
    </w:p>
    <w:p w:rsidR="00304E12" w:rsidRDefault="00304E12" w:rsidP="001F5C78">
      <w:pPr>
        <w:pStyle w:val="Akapitzlist"/>
        <w:spacing w:after="0" w:line="240" w:lineRule="auto"/>
        <w:ind w:left="993" w:hanging="426"/>
        <w:jc w:val="center"/>
      </w:pPr>
      <w:r w:rsidRPr="00060CF4">
        <w:t>27-400</w:t>
      </w:r>
      <w:r w:rsidR="00CB027B" w:rsidRPr="00060CF4">
        <w:t xml:space="preserve"> Ostrowiec Świętokrzyski</w:t>
      </w:r>
    </w:p>
    <w:p w:rsidR="001F5C78" w:rsidRDefault="001F5C78" w:rsidP="001F5C78">
      <w:pPr>
        <w:pStyle w:val="Akapitzlist"/>
        <w:spacing w:after="0" w:line="240" w:lineRule="auto"/>
        <w:ind w:left="993" w:hanging="426"/>
        <w:jc w:val="center"/>
      </w:pPr>
      <w:r>
        <w:t>pok. 115</w:t>
      </w:r>
    </w:p>
    <w:p w:rsidR="007B3C75" w:rsidRPr="007B3C75" w:rsidRDefault="007B3C75" w:rsidP="00D52743">
      <w:pPr>
        <w:spacing w:after="0" w:line="240" w:lineRule="auto"/>
      </w:pPr>
    </w:p>
    <w:p w:rsidR="00CB027B" w:rsidRDefault="00CB027B" w:rsidP="001F5C78">
      <w:pPr>
        <w:pStyle w:val="Akapitzlist"/>
        <w:numPr>
          <w:ilvl w:val="0"/>
          <w:numId w:val="10"/>
        </w:numPr>
        <w:spacing w:after="0" w:line="240" w:lineRule="auto"/>
        <w:ind w:left="993" w:hanging="426"/>
        <w:jc w:val="both"/>
      </w:pPr>
      <w:r w:rsidRPr="00060CF4">
        <w:t>Nie będą przyjmowane oferty lub załączniki przesyłane drogą elektroniczną.</w:t>
      </w:r>
    </w:p>
    <w:p w:rsidR="007B3C75" w:rsidRPr="00060CF4" w:rsidRDefault="007B3C75" w:rsidP="001F5C78">
      <w:pPr>
        <w:pStyle w:val="Akapitzlist"/>
        <w:numPr>
          <w:ilvl w:val="0"/>
          <w:numId w:val="10"/>
        </w:numPr>
        <w:spacing w:after="0" w:line="240" w:lineRule="auto"/>
        <w:ind w:left="993" w:hanging="426"/>
        <w:jc w:val="both"/>
      </w:pPr>
      <w:r>
        <w:t>Nie będą przyjmowane oferty bez wymaganych załączników.</w:t>
      </w:r>
    </w:p>
    <w:p w:rsidR="00774451" w:rsidRDefault="00CB027B" w:rsidP="00774451">
      <w:pPr>
        <w:pStyle w:val="Akapitzlist"/>
        <w:numPr>
          <w:ilvl w:val="0"/>
          <w:numId w:val="10"/>
        </w:numPr>
        <w:spacing w:after="0" w:line="240" w:lineRule="auto"/>
        <w:ind w:left="993" w:hanging="426"/>
        <w:jc w:val="both"/>
      </w:pPr>
      <w:r w:rsidRPr="00060CF4">
        <w:t>Oferty złożone po upływie powyższego terminu</w:t>
      </w:r>
      <w:r w:rsidR="007B3C75">
        <w:t xml:space="preserve"> </w:t>
      </w:r>
      <w:r w:rsidRPr="00060CF4">
        <w:t xml:space="preserve"> nie będą rozpatrywane.</w:t>
      </w:r>
    </w:p>
    <w:p w:rsidR="00774451" w:rsidRDefault="00F971A6" w:rsidP="00097AE7">
      <w:pPr>
        <w:pStyle w:val="Akapitzlist"/>
        <w:numPr>
          <w:ilvl w:val="0"/>
          <w:numId w:val="10"/>
        </w:numPr>
        <w:spacing w:after="0" w:line="240" w:lineRule="auto"/>
        <w:ind w:left="993" w:hanging="426"/>
        <w:jc w:val="both"/>
      </w:pPr>
      <w:r w:rsidRPr="00060CF4">
        <w:t xml:space="preserve">Szczegółowe informacje o </w:t>
      </w:r>
      <w:r w:rsidR="0028710E">
        <w:t>naborze</w:t>
      </w:r>
      <w:r w:rsidRPr="00060CF4">
        <w:t xml:space="preserve"> </w:t>
      </w:r>
      <w:r w:rsidR="007B3C75">
        <w:t xml:space="preserve">zawiera </w:t>
      </w:r>
      <w:r w:rsidR="00097AE7" w:rsidRPr="00097AE7">
        <w:rPr>
          <w:b/>
        </w:rPr>
        <w:t xml:space="preserve">Regulamin otwartego naboru na Partnera spoza sektora finansów publicznych w celu wspólnej realizacji zadań w ramach projektu pn. „Rewitalizacja obszarów zdegradowanych o silnym potencjale gospodarczym, </w:t>
      </w:r>
      <w:r w:rsidR="00097AE7" w:rsidRPr="00097AE7">
        <w:rPr>
          <w:b/>
        </w:rPr>
        <w:lastRenderedPageBreak/>
        <w:t>społecznym i rekreacyjno-kulturowym na terenie miasta Ostrowca Świętokrzyskiego”</w:t>
      </w:r>
      <w:r w:rsidR="00097AE7">
        <w:rPr>
          <w:b/>
        </w:rPr>
        <w:t xml:space="preserve"> </w:t>
      </w:r>
      <w:r w:rsidRPr="00060CF4">
        <w:t>dostępn</w:t>
      </w:r>
      <w:r w:rsidR="007B3C75">
        <w:t>y</w:t>
      </w:r>
      <w:r w:rsidRPr="00060CF4">
        <w:t xml:space="preserve"> </w:t>
      </w:r>
      <w:r w:rsidR="007B3C75">
        <w:t xml:space="preserve"> poniżej</w:t>
      </w:r>
      <w:r w:rsidR="00097AE7">
        <w:t xml:space="preserve"> oraz w</w:t>
      </w:r>
      <w:r w:rsidR="003B5128" w:rsidRPr="00060CF4">
        <w:t xml:space="preserve"> Biuletynie Informacji Publiczne</w:t>
      </w:r>
      <w:r w:rsidR="003B5128">
        <w:t>j Gminy Ostrowiec Świętokrzyski</w:t>
      </w:r>
      <w:r w:rsidR="003B5128" w:rsidRPr="00060CF4">
        <w:t xml:space="preserve"> </w:t>
      </w:r>
      <w:hyperlink r:id="rId8" w:history="1">
        <w:r w:rsidR="00097AE7" w:rsidRPr="00060E93">
          <w:rPr>
            <w:rStyle w:val="Hipercze"/>
          </w:rPr>
          <w:t>www.bip.ostrowiec.pl</w:t>
        </w:r>
      </w:hyperlink>
      <w:r w:rsidR="00097AE7">
        <w:t xml:space="preserve"> i w </w:t>
      </w:r>
      <w:r w:rsidR="001071A4" w:rsidRPr="00060CF4">
        <w:t>Wydziale Planowania i Rozwoju Urzędu Miasta Ostrowca Świętokrzyskiego</w:t>
      </w:r>
      <w:r w:rsidR="00231DAD">
        <w:t>,</w:t>
      </w:r>
      <w:r w:rsidR="007B3C75">
        <w:t xml:space="preserve"> ul. Jana Głogowskiego 3/5, pok. 101.</w:t>
      </w:r>
    </w:p>
    <w:p w:rsidR="00A72366" w:rsidRPr="00060CF4" w:rsidRDefault="00A72366" w:rsidP="00774451">
      <w:pPr>
        <w:pStyle w:val="Akapitzlist"/>
        <w:numPr>
          <w:ilvl w:val="0"/>
          <w:numId w:val="10"/>
        </w:numPr>
        <w:spacing w:after="0" w:line="240" w:lineRule="auto"/>
        <w:ind w:left="993" w:hanging="426"/>
        <w:jc w:val="both"/>
      </w:pPr>
      <w:r w:rsidRPr="00060CF4">
        <w:t>Ogłaszający nabór zastrzega sobie prawo:</w:t>
      </w:r>
    </w:p>
    <w:p w:rsidR="00A72366" w:rsidRPr="00060CF4" w:rsidRDefault="00A72366" w:rsidP="007334ED">
      <w:pPr>
        <w:pStyle w:val="Akapitzlist"/>
        <w:numPr>
          <w:ilvl w:val="2"/>
          <w:numId w:val="2"/>
        </w:numPr>
        <w:spacing w:after="0" w:line="240" w:lineRule="auto"/>
        <w:ind w:left="1418" w:hanging="425"/>
        <w:jc w:val="both"/>
      </w:pPr>
      <w:r w:rsidRPr="00060CF4">
        <w:t>negocjacji warunków</w:t>
      </w:r>
      <w:r w:rsidR="007334ED">
        <w:t xml:space="preserve"> realizacji działań z Partnerem, </w:t>
      </w:r>
    </w:p>
    <w:p w:rsidR="00A72366" w:rsidRPr="00060CF4" w:rsidRDefault="00A72366" w:rsidP="007334ED">
      <w:pPr>
        <w:pStyle w:val="Akapitzlist"/>
        <w:numPr>
          <w:ilvl w:val="2"/>
          <w:numId w:val="2"/>
        </w:numPr>
        <w:spacing w:after="0" w:line="240" w:lineRule="auto"/>
        <w:ind w:left="1418" w:hanging="425"/>
        <w:jc w:val="both"/>
      </w:pPr>
      <w:r w:rsidRPr="00060CF4">
        <w:t>unieważnien</w:t>
      </w:r>
      <w:r w:rsidR="007334ED">
        <w:t xml:space="preserve">ia naboru bez podania przyczyny, </w:t>
      </w:r>
    </w:p>
    <w:p w:rsidR="00774451" w:rsidRDefault="00A72366" w:rsidP="00774451">
      <w:pPr>
        <w:pStyle w:val="Akapitzlist"/>
        <w:numPr>
          <w:ilvl w:val="2"/>
          <w:numId w:val="2"/>
        </w:numPr>
        <w:spacing w:after="0" w:line="240" w:lineRule="auto"/>
        <w:ind w:left="1418" w:hanging="425"/>
        <w:jc w:val="both"/>
      </w:pPr>
      <w:r w:rsidRPr="00060CF4">
        <w:t>zawi</w:t>
      </w:r>
      <w:r w:rsidR="00231DAD">
        <w:t>eszenia naboru na każdym etapie.</w:t>
      </w:r>
    </w:p>
    <w:p w:rsidR="008450EA" w:rsidRPr="00DE5736" w:rsidRDefault="00D318E9" w:rsidP="00DE5736">
      <w:pPr>
        <w:pStyle w:val="Akapitzlist"/>
        <w:numPr>
          <w:ilvl w:val="0"/>
          <w:numId w:val="10"/>
        </w:numPr>
        <w:spacing w:after="0" w:line="240" w:lineRule="auto"/>
        <w:ind w:left="993" w:hanging="426"/>
        <w:jc w:val="both"/>
        <w:rPr>
          <w:rStyle w:val="Hipercze"/>
          <w:color w:val="auto"/>
          <w:u w:val="none"/>
        </w:rPr>
      </w:pPr>
      <w:r w:rsidRPr="00774451">
        <w:rPr>
          <w:color w:val="000000" w:themeColor="text1"/>
        </w:rPr>
        <w:t>Osoba do k</w:t>
      </w:r>
      <w:r w:rsidR="00F971A6" w:rsidRPr="00774451">
        <w:rPr>
          <w:color w:val="000000" w:themeColor="text1"/>
        </w:rPr>
        <w:t>ontakt</w:t>
      </w:r>
      <w:r w:rsidRPr="00774451">
        <w:rPr>
          <w:color w:val="000000" w:themeColor="text1"/>
        </w:rPr>
        <w:t>u</w:t>
      </w:r>
      <w:r w:rsidR="00F971A6" w:rsidRPr="00774451">
        <w:rPr>
          <w:color w:val="000000" w:themeColor="text1"/>
        </w:rPr>
        <w:t xml:space="preserve">: Małgorzata </w:t>
      </w:r>
      <w:proofErr w:type="spellStart"/>
      <w:r w:rsidR="00F971A6" w:rsidRPr="00774451">
        <w:rPr>
          <w:color w:val="000000" w:themeColor="text1"/>
        </w:rPr>
        <w:t>Rdzanek</w:t>
      </w:r>
      <w:proofErr w:type="spellEnd"/>
      <w:r w:rsidR="00F971A6" w:rsidRPr="00774451">
        <w:rPr>
          <w:color w:val="000000" w:themeColor="text1"/>
        </w:rPr>
        <w:t>,</w:t>
      </w:r>
      <w:r w:rsidRPr="00774451">
        <w:rPr>
          <w:color w:val="000000" w:themeColor="text1"/>
        </w:rPr>
        <w:t xml:space="preserve"> </w:t>
      </w:r>
      <w:r w:rsidR="00F971A6" w:rsidRPr="00774451">
        <w:rPr>
          <w:color w:val="000000" w:themeColor="text1"/>
        </w:rPr>
        <w:t>041/267-2</w:t>
      </w:r>
      <w:r w:rsidR="00774451">
        <w:rPr>
          <w:color w:val="000000" w:themeColor="text1"/>
        </w:rPr>
        <w:t>2</w:t>
      </w:r>
      <w:r w:rsidR="00F971A6" w:rsidRPr="00774451">
        <w:rPr>
          <w:color w:val="000000" w:themeColor="text1"/>
        </w:rPr>
        <w:t>-</w:t>
      </w:r>
      <w:r w:rsidR="00774451">
        <w:rPr>
          <w:color w:val="000000" w:themeColor="text1"/>
        </w:rPr>
        <w:t>25</w:t>
      </w:r>
      <w:r w:rsidR="00F971A6" w:rsidRPr="00774451">
        <w:rPr>
          <w:color w:val="000000" w:themeColor="text1"/>
        </w:rPr>
        <w:t xml:space="preserve">, e-mail: </w:t>
      </w:r>
      <w:hyperlink r:id="rId9" w:history="1">
        <w:r w:rsidR="007B3C75" w:rsidRPr="00DE5736">
          <w:rPr>
            <w:rStyle w:val="Hipercze"/>
          </w:rPr>
          <w:t>rewitalizacja@um.ostrowiec.pl</w:t>
        </w:r>
      </w:hyperlink>
    </w:p>
    <w:p w:rsidR="00774451" w:rsidRPr="00DE5736" w:rsidRDefault="007334ED" w:rsidP="00DE5736">
      <w:pPr>
        <w:pStyle w:val="Akapitzlist"/>
        <w:numPr>
          <w:ilvl w:val="0"/>
          <w:numId w:val="10"/>
        </w:numPr>
        <w:spacing w:after="0" w:line="240" w:lineRule="auto"/>
        <w:ind w:left="993" w:hanging="426"/>
        <w:jc w:val="both"/>
      </w:pPr>
      <w:r w:rsidRPr="00DE5736">
        <w:t>Integraln</w:t>
      </w:r>
      <w:r w:rsidR="00DF2A6D" w:rsidRPr="00DE5736">
        <w:t>ą część</w:t>
      </w:r>
      <w:r w:rsidR="00F971A6" w:rsidRPr="00DE5736">
        <w:t xml:space="preserve"> ogłoszenia </w:t>
      </w:r>
      <w:r w:rsidR="00FE79FB" w:rsidRPr="00DE5736">
        <w:t xml:space="preserve">stanowi </w:t>
      </w:r>
      <w:r w:rsidR="0036230D">
        <w:t>Z</w:t>
      </w:r>
      <w:r w:rsidR="00774451" w:rsidRPr="00DE5736">
        <w:t>arządzenie nr</w:t>
      </w:r>
      <w:r w:rsidR="00096998" w:rsidRPr="00DE5736">
        <w:t xml:space="preserve"> </w:t>
      </w:r>
      <w:r w:rsidR="00A47EC5" w:rsidRPr="00DE5736">
        <w:t>IV/136/2017 Prezydenta Miasta Ostrowca Świętokrzyskiego z dnia 13 marca 2017r.</w:t>
      </w:r>
      <w:r w:rsidR="00AA0980" w:rsidRPr="00DE5736">
        <w:t xml:space="preserve"> w sprawie </w:t>
      </w:r>
      <w:r w:rsidR="008B19D5" w:rsidRPr="00DE5736">
        <w:rPr>
          <w:b/>
        </w:rPr>
        <w:t>przyjęcia Regulaminu otwartego naboru na Partnera spoza sektora finansów publicznych w celu wspólnej realizacji zadań w ramach projektu pn. „Rewitali</w:t>
      </w:r>
      <w:r w:rsidR="002850FA">
        <w:rPr>
          <w:b/>
        </w:rPr>
        <w:t>zacja obszarów zdegradowanych o </w:t>
      </w:r>
      <w:r w:rsidR="008B19D5" w:rsidRPr="00DE5736">
        <w:rPr>
          <w:b/>
        </w:rPr>
        <w:t>silnym poten</w:t>
      </w:r>
      <w:r w:rsidR="00DE5736">
        <w:rPr>
          <w:b/>
        </w:rPr>
        <w:t xml:space="preserve">cjale gospodarczym, społecznym </w:t>
      </w:r>
      <w:r w:rsidR="008B19D5" w:rsidRPr="00DE5736">
        <w:rPr>
          <w:b/>
        </w:rPr>
        <w:t xml:space="preserve">i rekreacyjno-kulturowym na terenie miasta Ostrowca Świętokrzyskiego”, </w:t>
      </w:r>
      <w:r w:rsidR="008B19D5" w:rsidRPr="008815AF">
        <w:t>któr</w:t>
      </w:r>
      <w:r w:rsidR="008815AF" w:rsidRPr="008815AF">
        <w:t>y</w:t>
      </w:r>
      <w:r w:rsidR="00AA0980" w:rsidRPr="00DE5736">
        <w:t xml:space="preserve"> zawiera zasady przeprowadzenia naboru</w:t>
      </w:r>
      <w:r w:rsidR="00284B2F" w:rsidRPr="00DE5736">
        <w:t>,</w:t>
      </w:r>
      <w:r w:rsidR="0082678C" w:rsidRPr="00DE5736">
        <w:t xml:space="preserve"> </w:t>
      </w:r>
      <w:r w:rsidR="008815AF">
        <w:t>określa</w:t>
      </w:r>
      <w:r w:rsidR="00DF2A6D" w:rsidRPr="00DE5736">
        <w:t xml:space="preserve"> cel i warunki uczestnictwa w naborze, kryteria wyboru partnera, sposób informowania o wynikach naboru</w:t>
      </w:r>
      <w:r w:rsidR="00284B2F" w:rsidRPr="00DE5736">
        <w:t>,</w:t>
      </w:r>
      <w:r w:rsidR="00DF2A6D" w:rsidRPr="00DE5736">
        <w:t xml:space="preserve"> sposób dz</w:t>
      </w:r>
      <w:r w:rsidR="00284B2F" w:rsidRPr="00DE5736">
        <w:t>iałania Komisji ds. oceny ofert oraz zawiera załączniki niezbędne do złożenia oferty, tj.:</w:t>
      </w:r>
    </w:p>
    <w:p w:rsidR="00D318E9" w:rsidRPr="00DE5736" w:rsidRDefault="00F971A6" w:rsidP="007334ED">
      <w:pPr>
        <w:pStyle w:val="Akapitzlist"/>
        <w:numPr>
          <w:ilvl w:val="0"/>
          <w:numId w:val="25"/>
        </w:numPr>
        <w:spacing w:after="0" w:line="240" w:lineRule="auto"/>
        <w:ind w:hanging="447"/>
        <w:jc w:val="both"/>
      </w:pPr>
      <w:r w:rsidRPr="00DE5736">
        <w:t xml:space="preserve">Załącznik nr 1 – </w:t>
      </w:r>
      <w:r w:rsidR="00D318E9" w:rsidRPr="00DE5736">
        <w:t>Formularz ofertowy</w:t>
      </w:r>
      <w:r w:rsidR="007334ED" w:rsidRPr="00DE5736">
        <w:t>,</w:t>
      </w:r>
    </w:p>
    <w:p w:rsidR="001071A4" w:rsidRPr="00DE5736" w:rsidRDefault="001071A4" w:rsidP="007334ED">
      <w:pPr>
        <w:pStyle w:val="Akapitzlist"/>
        <w:numPr>
          <w:ilvl w:val="0"/>
          <w:numId w:val="25"/>
        </w:numPr>
        <w:spacing w:after="0" w:line="240" w:lineRule="auto"/>
        <w:ind w:hanging="447"/>
        <w:jc w:val="both"/>
      </w:pPr>
      <w:r w:rsidRPr="00DE5736">
        <w:t>Załącznik nr 2 – Oświadczenie</w:t>
      </w:r>
      <w:r w:rsidR="007334ED" w:rsidRPr="00DE5736">
        <w:t>,</w:t>
      </w:r>
    </w:p>
    <w:p w:rsidR="001071A4" w:rsidRPr="00DE5736" w:rsidRDefault="007334ED" w:rsidP="007334ED">
      <w:pPr>
        <w:pStyle w:val="Akapitzlist"/>
        <w:numPr>
          <w:ilvl w:val="0"/>
          <w:numId w:val="25"/>
        </w:numPr>
        <w:spacing w:after="0" w:line="240" w:lineRule="auto"/>
        <w:ind w:hanging="447"/>
        <w:jc w:val="both"/>
      </w:pPr>
      <w:r w:rsidRPr="00DE5736">
        <w:t>Załącznik nr 3 – Kryteria oceny,</w:t>
      </w:r>
    </w:p>
    <w:p w:rsidR="00515FFC" w:rsidRPr="00DE5736" w:rsidRDefault="001071A4" w:rsidP="002B68A7">
      <w:pPr>
        <w:pStyle w:val="Akapitzlist"/>
        <w:numPr>
          <w:ilvl w:val="0"/>
          <w:numId w:val="25"/>
        </w:numPr>
        <w:spacing w:after="0" w:line="240" w:lineRule="auto"/>
        <w:ind w:hanging="447"/>
        <w:jc w:val="both"/>
      </w:pPr>
      <w:r w:rsidRPr="00DE5736">
        <w:t>Załącznik nr 4 – Oświadczenie o</w:t>
      </w:r>
      <w:r w:rsidR="007334ED" w:rsidRPr="00DE5736">
        <w:t xml:space="preserve"> dysponowanym wkładzie własnym</w:t>
      </w:r>
      <w:r w:rsidR="001956AC" w:rsidRPr="00DE5736">
        <w:t>.</w:t>
      </w:r>
    </w:p>
    <w:sectPr w:rsidR="00515FFC" w:rsidRPr="00DE5736" w:rsidSect="00BE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3F" w:rsidRDefault="003A193F" w:rsidP="00304E12">
      <w:pPr>
        <w:spacing w:after="0" w:line="240" w:lineRule="auto"/>
      </w:pPr>
      <w:r>
        <w:separator/>
      </w:r>
    </w:p>
  </w:endnote>
  <w:endnote w:type="continuationSeparator" w:id="0">
    <w:p w:rsidR="003A193F" w:rsidRDefault="003A193F" w:rsidP="0030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3F" w:rsidRDefault="003A193F" w:rsidP="00304E12">
      <w:pPr>
        <w:spacing w:after="0" w:line="240" w:lineRule="auto"/>
      </w:pPr>
      <w:r>
        <w:separator/>
      </w:r>
    </w:p>
  </w:footnote>
  <w:footnote w:type="continuationSeparator" w:id="0">
    <w:p w:rsidR="003A193F" w:rsidRDefault="003A193F" w:rsidP="0030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67A"/>
    <w:multiLevelType w:val="hybridMultilevel"/>
    <w:tmpl w:val="BE7ADF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D1048C"/>
    <w:multiLevelType w:val="hybridMultilevel"/>
    <w:tmpl w:val="1BA287E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DB36EA"/>
    <w:multiLevelType w:val="hybridMultilevel"/>
    <w:tmpl w:val="E5EAD5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0402F4"/>
    <w:multiLevelType w:val="hybridMultilevel"/>
    <w:tmpl w:val="F0A46780"/>
    <w:lvl w:ilvl="0" w:tplc="2BD04286">
      <w:start w:val="1"/>
      <w:numFmt w:val="lowerLetter"/>
      <w:lvlText w:val="%1)"/>
      <w:lvlJc w:val="left"/>
      <w:pPr>
        <w:ind w:left="234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04A9B"/>
    <w:multiLevelType w:val="hybridMultilevel"/>
    <w:tmpl w:val="01E298F8"/>
    <w:lvl w:ilvl="0" w:tplc="6DD27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6C3903"/>
    <w:multiLevelType w:val="hybridMultilevel"/>
    <w:tmpl w:val="DB0E4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31577"/>
    <w:multiLevelType w:val="hybridMultilevel"/>
    <w:tmpl w:val="00ECBC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B53301"/>
    <w:multiLevelType w:val="hybridMultilevel"/>
    <w:tmpl w:val="1E5E50BC"/>
    <w:lvl w:ilvl="0" w:tplc="9508E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6C7781"/>
    <w:multiLevelType w:val="hybridMultilevel"/>
    <w:tmpl w:val="1744CE48"/>
    <w:lvl w:ilvl="0" w:tplc="605C37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7572CBF"/>
    <w:multiLevelType w:val="hybridMultilevel"/>
    <w:tmpl w:val="9D76393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7664B8F"/>
    <w:multiLevelType w:val="hybridMultilevel"/>
    <w:tmpl w:val="0406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289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2EAD8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F0442"/>
    <w:multiLevelType w:val="hybridMultilevel"/>
    <w:tmpl w:val="CAE8A194"/>
    <w:lvl w:ilvl="0" w:tplc="0BC608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CF0FDA"/>
    <w:multiLevelType w:val="hybridMultilevel"/>
    <w:tmpl w:val="9FA2933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8FA3C2B"/>
    <w:multiLevelType w:val="hybridMultilevel"/>
    <w:tmpl w:val="D708DC5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D5A0D54"/>
    <w:multiLevelType w:val="hybridMultilevel"/>
    <w:tmpl w:val="0FA6BE3E"/>
    <w:lvl w:ilvl="0" w:tplc="86DAB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B737C"/>
    <w:multiLevelType w:val="hybridMultilevel"/>
    <w:tmpl w:val="EAE63B52"/>
    <w:lvl w:ilvl="0" w:tplc="DD14F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1632CC"/>
    <w:multiLevelType w:val="hybridMultilevel"/>
    <w:tmpl w:val="D68AF9B2"/>
    <w:lvl w:ilvl="0" w:tplc="F04072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68198A"/>
    <w:multiLevelType w:val="hybridMultilevel"/>
    <w:tmpl w:val="DD78E3AA"/>
    <w:lvl w:ilvl="0" w:tplc="92A412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8871612"/>
    <w:multiLevelType w:val="hybridMultilevel"/>
    <w:tmpl w:val="E4EE2D44"/>
    <w:lvl w:ilvl="0" w:tplc="DC2876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D01424"/>
    <w:multiLevelType w:val="hybridMultilevel"/>
    <w:tmpl w:val="64EE87F2"/>
    <w:lvl w:ilvl="0" w:tplc="5BFAEA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306A7B"/>
    <w:multiLevelType w:val="hybridMultilevel"/>
    <w:tmpl w:val="ABB4A88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E7241E"/>
    <w:multiLevelType w:val="hybridMultilevel"/>
    <w:tmpl w:val="AEC8D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F7D39"/>
    <w:multiLevelType w:val="hybridMultilevel"/>
    <w:tmpl w:val="1E5E50BC"/>
    <w:lvl w:ilvl="0" w:tplc="9508E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80546A"/>
    <w:multiLevelType w:val="hybridMultilevel"/>
    <w:tmpl w:val="5B3C6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4455C9"/>
    <w:multiLevelType w:val="hybridMultilevel"/>
    <w:tmpl w:val="7D464E50"/>
    <w:lvl w:ilvl="0" w:tplc="B608D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3568D"/>
    <w:multiLevelType w:val="hybridMultilevel"/>
    <w:tmpl w:val="C8200DFA"/>
    <w:lvl w:ilvl="0" w:tplc="C870F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4072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BD04286">
      <w:start w:val="1"/>
      <w:numFmt w:val="lowerLetter"/>
      <w:lvlText w:val="%3)"/>
      <w:lvlJc w:val="left"/>
      <w:pPr>
        <w:ind w:left="2340" w:hanging="360"/>
      </w:pPr>
      <w:rPr>
        <w:rFonts w:asciiTheme="minorHAnsi" w:hAnsiTheme="minorHAns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46E8E"/>
    <w:multiLevelType w:val="hybridMultilevel"/>
    <w:tmpl w:val="19C046E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FA2082"/>
    <w:multiLevelType w:val="hybridMultilevel"/>
    <w:tmpl w:val="A71A15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DC74CC9"/>
    <w:multiLevelType w:val="hybridMultilevel"/>
    <w:tmpl w:val="9B30F368"/>
    <w:lvl w:ilvl="0" w:tplc="383013E6">
      <w:start w:val="10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CF0C90"/>
    <w:multiLevelType w:val="hybridMultilevel"/>
    <w:tmpl w:val="485A2A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6471F"/>
    <w:multiLevelType w:val="hybridMultilevel"/>
    <w:tmpl w:val="FD040AC2"/>
    <w:lvl w:ilvl="0" w:tplc="94BA51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F56E73"/>
    <w:multiLevelType w:val="hybridMultilevel"/>
    <w:tmpl w:val="DD9C3642"/>
    <w:lvl w:ilvl="0" w:tplc="480C8C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13EE4"/>
    <w:multiLevelType w:val="hybridMultilevel"/>
    <w:tmpl w:val="F57E6D7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A8804F1"/>
    <w:multiLevelType w:val="hybridMultilevel"/>
    <w:tmpl w:val="FD3A5DF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C4245A0"/>
    <w:multiLevelType w:val="hybridMultilevel"/>
    <w:tmpl w:val="0046CF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F384B3F"/>
    <w:multiLevelType w:val="hybridMultilevel"/>
    <w:tmpl w:val="706AFDA6"/>
    <w:lvl w:ilvl="0" w:tplc="42B22F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F3654A"/>
    <w:multiLevelType w:val="hybridMultilevel"/>
    <w:tmpl w:val="1B26CED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18"/>
  </w:num>
  <w:num w:numId="5">
    <w:abstractNumId w:val="11"/>
  </w:num>
  <w:num w:numId="6">
    <w:abstractNumId w:val="2"/>
  </w:num>
  <w:num w:numId="7">
    <w:abstractNumId w:val="19"/>
  </w:num>
  <w:num w:numId="8">
    <w:abstractNumId w:val="35"/>
  </w:num>
  <w:num w:numId="9">
    <w:abstractNumId w:val="8"/>
  </w:num>
  <w:num w:numId="10">
    <w:abstractNumId w:val="15"/>
  </w:num>
  <w:num w:numId="11">
    <w:abstractNumId w:val="1"/>
  </w:num>
  <w:num w:numId="12">
    <w:abstractNumId w:val="36"/>
  </w:num>
  <w:num w:numId="13">
    <w:abstractNumId w:val="10"/>
  </w:num>
  <w:num w:numId="14">
    <w:abstractNumId w:val="20"/>
  </w:num>
  <w:num w:numId="15">
    <w:abstractNumId w:val="13"/>
  </w:num>
  <w:num w:numId="16">
    <w:abstractNumId w:val="12"/>
  </w:num>
  <w:num w:numId="17">
    <w:abstractNumId w:val="17"/>
  </w:num>
  <w:num w:numId="18">
    <w:abstractNumId w:val="29"/>
  </w:num>
  <w:num w:numId="19">
    <w:abstractNumId w:val="4"/>
  </w:num>
  <w:num w:numId="20">
    <w:abstractNumId w:val="34"/>
  </w:num>
  <w:num w:numId="21">
    <w:abstractNumId w:val="33"/>
  </w:num>
  <w:num w:numId="22">
    <w:abstractNumId w:val="9"/>
  </w:num>
  <w:num w:numId="23">
    <w:abstractNumId w:val="0"/>
  </w:num>
  <w:num w:numId="24">
    <w:abstractNumId w:val="31"/>
  </w:num>
  <w:num w:numId="25">
    <w:abstractNumId w:val="30"/>
  </w:num>
  <w:num w:numId="26">
    <w:abstractNumId w:val="6"/>
  </w:num>
  <w:num w:numId="27">
    <w:abstractNumId w:val="32"/>
  </w:num>
  <w:num w:numId="28">
    <w:abstractNumId w:val="5"/>
  </w:num>
  <w:num w:numId="29">
    <w:abstractNumId w:val="14"/>
  </w:num>
  <w:num w:numId="30">
    <w:abstractNumId w:val="21"/>
  </w:num>
  <w:num w:numId="31">
    <w:abstractNumId w:val="28"/>
  </w:num>
  <w:num w:numId="32">
    <w:abstractNumId w:val="22"/>
  </w:num>
  <w:num w:numId="33">
    <w:abstractNumId w:val="27"/>
  </w:num>
  <w:num w:numId="34">
    <w:abstractNumId w:val="23"/>
  </w:num>
  <w:num w:numId="35">
    <w:abstractNumId w:val="26"/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48"/>
    <w:rsid w:val="00026D4A"/>
    <w:rsid w:val="00031906"/>
    <w:rsid w:val="000549C0"/>
    <w:rsid w:val="00060CF4"/>
    <w:rsid w:val="00061376"/>
    <w:rsid w:val="000926D2"/>
    <w:rsid w:val="00096998"/>
    <w:rsid w:val="00097AE7"/>
    <w:rsid w:val="000A2091"/>
    <w:rsid w:val="000D1673"/>
    <w:rsid w:val="000D7B2D"/>
    <w:rsid w:val="001071A4"/>
    <w:rsid w:val="001135C0"/>
    <w:rsid w:val="00133F97"/>
    <w:rsid w:val="00143857"/>
    <w:rsid w:val="00144D69"/>
    <w:rsid w:val="0018372E"/>
    <w:rsid w:val="001956AC"/>
    <w:rsid w:val="001F5C78"/>
    <w:rsid w:val="00206D8B"/>
    <w:rsid w:val="00231DAD"/>
    <w:rsid w:val="00272AA1"/>
    <w:rsid w:val="00284B2F"/>
    <w:rsid w:val="002850FA"/>
    <w:rsid w:val="0028710E"/>
    <w:rsid w:val="00297FFB"/>
    <w:rsid w:val="002B68A7"/>
    <w:rsid w:val="002C5BB7"/>
    <w:rsid w:val="002E137E"/>
    <w:rsid w:val="002E5AB3"/>
    <w:rsid w:val="00301D23"/>
    <w:rsid w:val="00304E12"/>
    <w:rsid w:val="00335F5F"/>
    <w:rsid w:val="0036230D"/>
    <w:rsid w:val="00362339"/>
    <w:rsid w:val="0037055C"/>
    <w:rsid w:val="00386B3A"/>
    <w:rsid w:val="003A193F"/>
    <w:rsid w:val="003B5128"/>
    <w:rsid w:val="004120BB"/>
    <w:rsid w:val="00475E87"/>
    <w:rsid w:val="00480D09"/>
    <w:rsid w:val="00480E9C"/>
    <w:rsid w:val="00482DA5"/>
    <w:rsid w:val="004A7A5E"/>
    <w:rsid w:val="004B4548"/>
    <w:rsid w:val="004E1946"/>
    <w:rsid w:val="00515FFC"/>
    <w:rsid w:val="00553D8A"/>
    <w:rsid w:val="005A2DFA"/>
    <w:rsid w:val="005C6FFD"/>
    <w:rsid w:val="005D59F6"/>
    <w:rsid w:val="006341AE"/>
    <w:rsid w:val="00672842"/>
    <w:rsid w:val="00684B23"/>
    <w:rsid w:val="006A2716"/>
    <w:rsid w:val="006B56C5"/>
    <w:rsid w:val="006D4A9A"/>
    <w:rsid w:val="00705875"/>
    <w:rsid w:val="007268EE"/>
    <w:rsid w:val="007334ED"/>
    <w:rsid w:val="0074395D"/>
    <w:rsid w:val="00744FB1"/>
    <w:rsid w:val="00774451"/>
    <w:rsid w:val="007933E2"/>
    <w:rsid w:val="007B3C75"/>
    <w:rsid w:val="00803849"/>
    <w:rsid w:val="0080416C"/>
    <w:rsid w:val="00814ECA"/>
    <w:rsid w:val="0082678C"/>
    <w:rsid w:val="008450EA"/>
    <w:rsid w:val="008605D9"/>
    <w:rsid w:val="008623BF"/>
    <w:rsid w:val="008815AF"/>
    <w:rsid w:val="008B19D5"/>
    <w:rsid w:val="008F1420"/>
    <w:rsid w:val="00947A57"/>
    <w:rsid w:val="009D0CC8"/>
    <w:rsid w:val="009D141B"/>
    <w:rsid w:val="009D4330"/>
    <w:rsid w:val="009F1EFC"/>
    <w:rsid w:val="00A47EC5"/>
    <w:rsid w:val="00A72366"/>
    <w:rsid w:val="00A9150D"/>
    <w:rsid w:val="00AA0980"/>
    <w:rsid w:val="00B11796"/>
    <w:rsid w:val="00B37B50"/>
    <w:rsid w:val="00B43059"/>
    <w:rsid w:val="00B450BC"/>
    <w:rsid w:val="00B507EF"/>
    <w:rsid w:val="00BE1039"/>
    <w:rsid w:val="00BE2790"/>
    <w:rsid w:val="00C0371A"/>
    <w:rsid w:val="00C562B2"/>
    <w:rsid w:val="00C62AE0"/>
    <w:rsid w:val="00C7771A"/>
    <w:rsid w:val="00C92254"/>
    <w:rsid w:val="00CA6133"/>
    <w:rsid w:val="00CB027B"/>
    <w:rsid w:val="00CC483A"/>
    <w:rsid w:val="00D23437"/>
    <w:rsid w:val="00D318E9"/>
    <w:rsid w:val="00D52743"/>
    <w:rsid w:val="00D7159A"/>
    <w:rsid w:val="00D833BB"/>
    <w:rsid w:val="00DA1AEB"/>
    <w:rsid w:val="00DE5736"/>
    <w:rsid w:val="00DF2A6D"/>
    <w:rsid w:val="00E036B8"/>
    <w:rsid w:val="00E07EFB"/>
    <w:rsid w:val="00E24318"/>
    <w:rsid w:val="00E74140"/>
    <w:rsid w:val="00E91C9A"/>
    <w:rsid w:val="00EB6423"/>
    <w:rsid w:val="00EC1C9E"/>
    <w:rsid w:val="00EC4560"/>
    <w:rsid w:val="00ED1D38"/>
    <w:rsid w:val="00F109D1"/>
    <w:rsid w:val="00F402ED"/>
    <w:rsid w:val="00F43E12"/>
    <w:rsid w:val="00F50121"/>
    <w:rsid w:val="00F65F8E"/>
    <w:rsid w:val="00F92476"/>
    <w:rsid w:val="00F971A6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0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E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E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C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71A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84B23"/>
    <w:rPr>
      <w:b/>
      <w:bCs/>
    </w:rPr>
  </w:style>
  <w:style w:type="character" w:customStyle="1" w:styleId="fontstyle01">
    <w:name w:val="fontstyle01"/>
    <w:basedOn w:val="Domylnaczcionkaakapitu"/>
    <w:rsid w:val="00684B2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684B2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4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4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4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0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E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E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C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071A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84B23"/>
    <w:rPr>
      <w:b/>
      <w:bCs/>
    </w:rPr>
  </w:style>
  <w:style w:type="character" w:customStyle="1" w:styleId="fontstyle01">
    <w:name w:val="fontstyle01"/>
    <w:basedOn w:val="Domylnaczcionkaakapitu"/>
    <w:rsid w:val="00684B23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684B2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4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4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trowi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witalizacja@um.ost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Rdzanek</dc:creator>
  <cp:lastModifiedBy>Małgorzata Rdzanek</cp:lastModifiedBy>
  <cp:revision>6</cp:revision>
  <cp:lastPrinted>2017-01-26T11:49:00Z</cp:lastPrinted>
  <dcterms:created xsi:type="dcterms:W3CDTF">2017-03-15T09:00:00Z</dcterms:created>
  <dcterms:modified xsi:type="dcterms:W3CDTF">2017-03-15T09:12:00Z</dcterms:modified>
</cp:coreProperties>
</file>